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E" w:rsidRPr="002C0055" w:rsidRDefault="007D0ECE" w:rsidP="007D0ECE">
      <w:pPr>
        <w:jc w:val="center"/>
        <w:rPr>
          <w:b/>
          <w:sz w:val="28"/>
          <w:szCs w:val="28"/>
        </w:rPr>
      </w:pPr>
      <w:r w:rsidRPr="002C0055">
        <w:rPr>
          <w:b/>
          <w:sz w:val="28"/>
          <w:szCs w:val="28"/>
        </w:rPr>
        <w:t xml:space="preserve">TÁJÉKOZTATÓ </w:t>
      </w:r>
    </w:p>
    <w:p w:rsidR="007D0ECE" w:rsidRPr="002C0055" w:rsidRDefault="007D0ECE" w:rsidP="007D0ECE">
      <w:pPr>
        <w:jc w:val="center"/>
        <w:rPr>
          <w:b/>
          <w:sz w:val="24"/>
          <w:szCs w:val="24"/>
          <w:u w:val="single"/>
        </w:rPr>
      </w:pPr>
      <w:r w:rsidRPr="002C0055"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a</w:t>
      </w:r>
      <w:r w:rsidR="00343B32">
        <w:rPr>
          <w:b/>
          <w:sz w:val="24"/>
          <w:szCs w:val="24"/>
          <w:u w:val="single"/>
        </w:rPr>
        <w:t>z</w:t>
      </w:r>
      <w:proofErr w:type="gramEnd"/>
      <w:r w:rsidR="00343B32">
        <w:rPr>
          <w:b/>
          <w:sz w:val="24"/>
          <w:szCs w:val="24"/>
          <w:u w:val="single"/>
        </w:rPr>
        <w:t xml:space="preserve"> egyházi</w:t>
      </w:r>
      <w:r>
        <w:rPr>
          <w:b/>
          <w:sz w:val="24"/>
          <w:szCs w:val="24"/>
          <w:u w:val="single"/>
        </w:rPr>
        <w:t xml:space="preserve"> támogatás</w:t>
      </w:r>
      <w:r w:rsidR="00343B32">
        <w:rPr>
          <w:b/>
          <w:sz w:val="24"/>
          <w:szCs w:val="24"/>
          <w:u w:val="single"/>
        </w:rPr>
        <w:t>ok</w:t>
      </w:r>
      <w:r>
        <w:rPr>
          <w:b/>
          <w:sz w:val="24"/>
          <w:szCs w:val="24"/>
          <w:u w:val="single"/>
        </w:rPr>
        <w:t xml:space="preserve"> rész</w:t>
      </w:r>
      <w:r w:rsidR="00BB00F1">
        <w:rPr>
          <w:b/>
          <w:sz w:val="24"/>
          <w:szCs w:val="24"/>
          <w:u w:val="single"/>
        </w:rPr>
        <w:t>be</w:t>
      </w:r>
      <w:r w:rsidRPr="002C0055">
        <w:rPr>
          <w:b/>
          <w:sz w:val="24"/>
          <w:szCs w:val="24"/>
          <w:u w:val="single"/>
        </w:rPr>
        <w:t>számolás</w:t>
      </w:r>
      <w:r>
        <w:rPr>
          <w:b/>
          <w:sz w:val="24"/>
          <w:szCs w:val="24"/>
          <w:u w:val="single"/>
        </w:rPr>
        <w:t>ának</w:t>
      </w:r>
      <w:r w:rsidRPr="002C0055">
        <w:rPr>
          <w:b/>
          <w:sz w:val="24"/>
          <w:szCs w:val="24"/>
          <w:u w:val="single"/>
        </w:rPr>
        <w:t xml:space="preserve"> főbb feltételeiről</w:t>
      </w:r>
    </w:p>
    <w:p w:rsidR="007D0ECE" w:rsidRPr="002C0055" w:rsidRDefault="007D0ECE" w:rsidP="0037638E">
      <w:pPr>
        <w:jc w:val="center"/>
        <w:rPr>
          <w:i/>
          <w:color w:val="000000" w:themeColor="text1"/>
        </w:rPr>
      </w:pPr>
      <w:r w:rsidRPr="002C0055">
        <w:rPr>
          <w:i/>
          <w:color w:val="000000" w:themeColor="text1"/>
        </w:rPr>
        <w:t xml:space="preserve">Figyelem, a TÁJÉKOZTATÓ </w:t>
      </w:r>
      <w:r w:rsidR="00DA786E">
        <w:rPr>
          <w:i/>
          <w:color w:val="000000" w:themeColor="text1"/>
        </w:rPr>
        <w:t>a részbe</w:t>
      </w:r>
      <w:r w:rsidR="0037638E">
        <w:rPr>
          <w:i/>
          <w:color w:val="000000" w:themeColor="text1"/>
        </w:rPr>
        <w:t xml:space="preserve">számolással kapcsolatos </w:t>
      </w:r>
      <w:r w:rsidRPr="002C0055">
        <w:rPr>
          <w:i/>
          <w:color w:val="000000" w:themeColor="text1"/>
        </w:rPr>
        <w:t xml:space="preserve">leglényegesebb </w:t>
      </w:r>
      <w:r w:rsidR="003559BB">
        <w:rPr>
          <w:i/>
          <w:color w:val="000000" w:themeColor="text1"/>
        </w:rPr>
        <w:t>feltételeket</w:t>
      </w:r>
      <w:r w:rsidRPr="002C0055">
        <w:rPr>
          <w:i/>
          <w:color w:val="000000" w:themeColor="text1"/>
        </w:rPr>
        <w:t xml:space="preserve"> foglalja össze.</w:t>
      </w:r>
      <w:r w:rsidR="00DB1AEF">
        <w:rPr>
          <w:i/>
          <w:color w:val="000000" w:themeColor="text1"/>
        </w:rPr>
        <w:t xml:space="preserve"> A</w:t>
      </w:r>
      <w:r w:rsidR="0037638E">
        <w:rPr>
          <w:i/>
          <w:color w:val="000000" w:themeColor="text1"/>
        </w:rPr>
        <w:t xml:space="preserve"> </w:t>
      </w:r>
      <w:r w:rsidR="00DA786E">
        <w:rPr>
          <w:i/>
          <w:color w:val="000000" w:themeColor="text1"/>
        </w:rPr>
        <w:t>be</w:t>
      </w:r>
      <w:r w:rsidR="0037638E">
        <w:rPr>
          <w:i/>
          <w:color w:val="000000" w:themeColor="text1"/>
        </w:rPr>
        <w:t xml:space="preserve">számolással kapcsolatos </w:t>
      </w:r>
      <w:r w:rsidRPr="002C0055">
        <w:rPr>
          <w:i/>
          <w:color w:val="000000" w:themeColor="text1"/>
        </w:rPr>
        <w:t xml:space="preserve">részletes </w:t>
      </w:r>
      <w:r w:rsidR="009C01AA">
        <w:rPr>
          <w:i/>
          <w:color w:val="000000" w:themeColor="text1"/>
        </w:rPr>
        <w:t>szabályokat</w:t>
      </w:r>
      <w:r w:rsidRPr="002C0055">
        <w:rPr>
          <w:i/>
          <w:color w:val="000000" w:themeColor="text1"/>
        </w:rPr>
        <w:t xml:space="preserve"> </w:t>
      </w:r>
      <w:r w:rsidRPr="001756FF">
        <w:rPr>
          <w:i/>
        </w:rPr>
        <w:t xml:space="preserve">a </w:t>
      </w:r>
      <w:r w:rsidR="001756FF" w:rsidRPr="001756FF">
        <w:rPr>
          <w:rFonts w:ascii="Calibri" w:hAnsi="Calibri" w:cs="Calibri"/>
          <w:i/>
        </w:rPr>
        <w:t xml:space="preserve">Bethlen Gábor Alapkezelő </w:t>
      </w:r>
      <w:proofErr w:type="spellStart"/>
      <w:r w:rsidR="001756FF" w:rsidRPr="001756FF">
        <w:rPr>
          <w:rFonts w:ascii="Calibri" w:hAnsi="Calibri" w:cs="Calibri"/>
          <w:i/>
        </w:rPr>
        <w:t>Zrt</w:t>
      </w:r>
      <w:proofErr w:type="spellEnd"/>
      <w:r w:rsidR="001756FF" w:rsidRPr="001756FF">
        <w:rPr>
          <w:rFonts w:ascii="Calibri" w:hAnsi="Calibri" w:cs="Calibri"/>
          <w:i/>
        </w:rPr>
        <w:t xml:space="preserve">. (a továbbiakban: BGA </w:t>
      </w:r>
      <w:proofErr w:type="spellStart"/>
      <w:r w:rsidR="001756FF" w:rsidRPr="001756FF">
        <w:rPr>
          <w:rFonts w:ascii="Calibri" w:hAnsi="Calibri" w:cs="Calibri"/>
          <w:i/>
        </w:rPr>
        <w:t>Zrt</w:t>
      </w:r>
      <w:proofErr w:type="spellEnd"/>
      <w:r w:rsidR="001756FF" w:rsidRPr="001756FF">
        <w:rPr>
          <w:rFonts w:ascii="Calibri" w:hAnsi="Calibri" w:cs="Calibri"/>
          <w:i/>
        </w:rPr>
        <w:t xml:space="preserve">.) </w:t>
      </w:r>
      <w:r w:rsidRPr="002C0055">
        <w:rPr>
          <w:i/>
          <w:color w:val="000000" w:themeColor="text1"/>
        </w:rPr>
        <w:t>honlapján megtalálható</w:t>
      </w:r>
      <w:r w:rsidR="003150ED">
        <w:rPr>
          <w:i/>
          <w:color w:val="000000" w:themeColor="text1"/>
        </w:rPr>
        <w:t xml:space="preserve"> – adott támogatás esetében alkalmazandó - </w:t>
      </w:r>
      <w:r w:rsidR="00CC6637">
        <w:rPr>
          <w:i/>
          <w:color w:val="000000" w:themeColor="text1"/>
        </w:rPr>
        <w:t>”Útmutató az egyházi támogatások felhasználásához”</w:t>
      </w:r>
      <w:r w:rsidRPr="002C0055">
        <w:rPr>
          <w:i/>
          <w:color w:val="000000" w:themeColor="text1"/>
        </w:rPr>
        <w:t xml:space="preserve"> </w:t>
      </w:r>
      <w:r w:rsidR="00AC35EA">
        <w:rPr>
          <w:i/>
          <w:color w:val="000000" w:themeColor="text1"/>
        </w:rPr>
        <w:t>elnevezésű dokumentum</w:t>
      </w:r>
      <w:r w:rsidRPr="002C0055">
        <w:rPr>
          <w:i/>
          <w:color w:val="000000" w:themeColor="text1"/>
        </w:rPr>
        <w:t xml:space="preserve"> és </w:t>
      </w:r>
      <w:r w:rsidR="00CD061B">
        <w:rPr>
          <w:i/>
          <w:color w:val="000000" w:themeColor="text1"/>
        </w:rPr>
        <w:t xml:space="preserve">az </w:t>
      </w:r>
      <w:r w:rsidRPr="002C0055">
        <w:rPr>
          <w:i/>
          <w:color w:val="000000" w:themeColor="text1"/>
        </w:rPr>
        <w:t>ÁSZF tartalmazza!</w:t>
      </w:r>
    </w:p>
    <w:p w:rsidR="00CC6637" w:rsidRDefault="00CC6637" w:rsidP="00CC6637">
      <w:pPr>
        <w:pStyle w:val="Default"/>
      </w:pPr>
    </w:p>
    <w:p w:rsidR="00876A98" w:rsidRDefault="00CC6637" w:rsidP="00876A98">
      <w:pPr>
        <w:pStyle w:val="Default"/>
        <w:rPr>
          <w:sz w:val="23"/>
          <w:szCs w:val="23"/>
        </w:rPr>
      </w:pPr>
      <w:r>
        <w:t xml:space="preserve"> </w:t>
      </w:r>
    </w:p>
    <w:p w:rsidR="00A41754" w:rsidRPr="009B2214" w:rsidRDefault="00A41754" w:rsidP="00B618EF">
      <w:pPr>
        <w:pStyle w:val="Listaszerbekezds"/>
        <w:numPr>
          <w:ilvl w:val="0"/>
          <w:numId w:val="11"/>
        </w:numPr>
        <w:ind w:left="0" w:hanging="426"/>
        <w:rPr>
          <w:b/>
          <w:color w:val="000000" w:themeColor="text1"/>
          <w:u w:val="single"/>
        </w:rPr>
      </w:pPr>
      <w:r w:rsidRPr="009B2214">
        <w:rPr>
          <w:b/>
          <w:color w:val="000000" w:themeColor="text1"/>
          <w:u w:val="single"/>
        </w:rPr>
        <w:t>Részbeszámolás főbb feltételei:</w:t>
      </w:r>
    </w:p>
    <w:p w:rsidR="006E2D9D" w:rsidRPr="001A3D9A" w:rsidRDefault="00BC2523" w:rsidP="00B618EF">
      <w:pPr>
        <w:pStyle w:val="Listaszerbekezds"/>
        <w:numPr>
          <w:ilvl w:val="0"/>
          <w:numId w:val="9"/>
        </w:numPr>
        <w:jc w:val="both"/>
        <w:rPr>
          <w:b/>
          <w:u w:val="single"/>
        </w:rPr>
      </w:pPr>
      <w:r w:rsidRPr="00337C70">
        <w:rPr>
          <w:rFonts w:ascii="Calibri" w:hAnsi="Calibri" w:cs="Calibri"/>
        </w:rPr>
        <w:t>A rész</w:t>
      </w:r>
      <w:r w:rsidR="00DA786E">
        <w:rPr>
          <w:rFonts w:ascii="Calibri" w:hAnsi="Calibri" w:cs="Calibri"/>
        </w:rPr>
        <w:t>be</w:t>
      </w:r>
      <w:r w:rsidRPr="00337C70">
        <w:rPr>
          <w:rFonts w:ascii="Calibri" w:hAnsi="Calibri" w:cs="Calibri"/>
        </w:rPr>
        <w:t xml:space="preserve">számolás lehetséges, </w:t>
      </w:r>
      <w:r w:rsidR="000B6733">
        <w:rPr>
          <w:rFonts w:ascii="Calibri" w:hAnsi="Calibri" w:cs="Calibri"/>
        </w:rPr>
        <w:t xml:space="preserve">de </w:t>
      </w:r>
      <w:r w:rsidRPr="0099242B">
        <w:rPr>
          <w:rFonts w:ascii="Calibri" w:hAnsi="Calibri" w:cs="Calibri"/>
          <w:b/>
        </w:rPr>
        <w:t>maximum 6 rész</w:t>
      </w:r>
      <w:r w:rsidR="00227861">
        <w:rPr>
          <w:rFonts w:ascii="Calibri" w:hAnsi="Calibri" w:cs="Calibri"/>
          <w:b/>
        </w:rPr>
        <w:t>beszámolás</w:t>
      </w:r>
      <w:r w:rsidRPr="00337C70">
        <w:rPr>
          <w:rFonts w:ascii="Calibri" w:hAnsi="Calibri" w:cs="Calibri"/>
        </w:rPr>
        <w:t xml:space="preserve"> le</w:t>
      </w:r>
      <w:r w:rsidR="000B6733">
        <w:rPr>
          <w:rFonts w:ascii="Calibri" w:hAnsi="Calibri" w:cs="Calibri"/>
        </w:rPr>
        <w:t>hetséges</w:t>
      </w:r>
      <w:r w:rsidRPr="00337C70">
        <w:rPr>
          <w:rFonts w:ascii="Calibri" w:hAnsi="Calibri" w:cs="Calibri"/>
        </w:rPr>
        <w:t xml:space="preserve"> összesen </w:t>
      </w:r>
      <w:r w:rsidRPr="0099242B">
        <w:rPr>
          <w:rFonts w:ascii="Calibri" w:hAnsi="Calibri" w:cs="Calibri"/>
          <w:b/>
        </w:rPr>
        <w:t>egy támogatói okirathoz</w:t>
      </w:r>
      <w:r w:rsidRPr="00337C70">
        <w:rPr>
          <w:rFonts w:ascii="Calibri" w:hAnsi="Calibri" w:cs="Calibri"/>
        </w:rPr>
        <w:t xml:space="preserve">! </w:t>
      </w:r>
    </w:p>
    <w:p w:rsidR="00FC6EB9" w:rsidRPr="00227861" w:rsidRDefault="001756FF" w:rsidP="00227861">
      <w:pPr>
        <w:pStyle w:val="Listaszerbekezds"/>
        <w:numPr>
          <w:ilvl w:val="0"/>
          <w:numId w:val="9"/>
        </w:numPr>
        <w:jc w:val="both"/>
        <w:rPr>
          <w:b/>
          <w:u w:val="single"/>
        </w:rPr>
      </w:pPr>
      <w:r w:rsidRPr="0068700D">
        <w:rPr>
          <w:rFonts w:ascii="Calibri" w:hAnsi="Calibri" w:cs="Calibri"/>
        </w:rPr>
        <w:t>Rész</w:t>
      </w:r>
      <w:r w:rsidR="00DA786E">
        <w:rPr>
          <w:rFonts w:ascii="Calibri" w:hAnsi="Calibri" w:cs="Calibri"/>
        </w:rPr>
        <w:t>be</w:t>
      </w:r>
      <w:r w:rsidRPr="0068700D">
        <w:rPr>
          <w:rFonts w:ascii="Calibri" w:hAnsi="Calibri" w:cs="Calibri"/>
        </w:rPr>
        <w:t>számolás lehetőségét</w:t>
      </w:r>
      <w:r w:rsidR="00DA786E">
        <w:rPr>
          <w:rFonts w:ascii="Calibri" w:hAnsi="Calibri" w:cs="Calibri"/>
        </w:rPr>
        <w:t xml:space="preserve"> </w:t>
      </w:r>
      <w:r w:rsidR="0015538D">
        <w:rPr>
          <w:rFonts w:ascii="Calibri" w:hAnsi="Calibri" w:cs="Calibri"/>
        </w:rPr>
        <w:t>fő</w:t>
      </w:r>
      <w:r w:rsidR="00DA786E">
        <w:rPr>
          <w:rFonts w:ascii="Calibri" w:hAnsi="Calibri" w:cs="Calibri"/>
        </w:rPr>
        <w:t>szabályként</w:t>
      </w:r>
      <w:r w:rsidRPr="0068700D">
        <w:rPr>
          <w:rFonts w:ascii="Calibri" w:hAnsi="Calibri" w:cs="Calibri"/>
        </w:rPr>
        <w:t xml:space="preserve"> </w:t>
      </w:r>
      <w:r w:rsidRPr="002473EA">
        <w:rPr>
          <w:rFonts w:ascii="Calibri" w:hAnsi="Calibri" w:cs="Calibri"/>
          <w:b/>
        </w:rPr>
        <w:t>megvalósítási időszak alatt</w:t>
      </w:r>
      <w:r w:rsidRPr="0068700D">
        <w:rPr>
          <w:rFonts w:ascii="Calibri" w:hAnsi="Calibri" w:cs="Calibri"/>
        </w:rPr>
        <w:t xml:space="preserve"> szerződés</w:t>
      </w:r>
      <w:r w:rsidR="00EC48AA">
        <w:rPr>
          <w:rFonts w:ascii="Calibri" w:hAnsi="Calibri" w:cs="Calibri"/>
        </w:rPr>
        <w:t xml:space="preserve">-/okirat </w:t>
      </w:r>
      <w:r w:rsidRPr="0068700D">
        <w:rPr>
          <w:rFonts w:ascii="Calibri" w:hAnsi="Calibri" w:cs="Calibri"/>
        </w:rPr>
        <w:t xml:space="preserve">módosítással tudja a BGA </w:t>
      </w:r>
      <w:proofErr w:type="spellStart"/>
      <w:r w:rsidRPr="0068700D">
        <w:rPr>
          <w:rFonts w:ascii="Calibri" w:hAnsi="Calibri" w:cs="Calibri"/>
        </w:rPr>
        <w:t>Zrt</w:t>
      </w:r>
      <w:proofErr w:type="spellEnd"/>
      <w:r w:rsidRPr="0068700D">
        <w:rPr>
          <w:rFonts w:ascii="Calibri" w:hAnsi="Calibri" w:cs="Calibri"/>
        </w:rPr>
        <w:t xml:space="preserve">. </w:t>
      </w:r>
      <w:r w:rsidR="002473EA">
        <w:rPr>
          <w:rFonts w:ascii="Calibri" w:hAnsi="Calibri" w:cs="Calibri"/>
        </w:rPr>
        <w:t>biztosítani</w:t>
      </w:r>
      <w:r w:rsidR="00B15925" w:rsidRPr="0068700D">
        <w:rPr>
          <w:rFonts w:ascii="Calibri" w:hAnsi="Calibri" w:cs="Calibri"/>
        </w:rPr>
        <w:t>.</w:t>
      </w:r>
      <w:r w:rsidR="00227861">
        <w:rPr>
          <w:rFonts w:ascii="Calibri" w:hAnsi="Calibri" w:cs="Calibri"/>
        </w:rPr>
        <w:t xml:space="preserve"> </w:t>
      </w:r>
      <w:r w:rsidR="002473EA" w:rsidRPr="00227861">
        <w:rPr>
          <w:rFonts w:ascii="Calibri" w:hAnsi="Calibri" w:cs="Calibri"/>
        </w:rPr>
        <w:t>Ehhez a Kedvezményeze</w:t>
      </w:r>
      <w:r w:rsidR="00A25BAC">
        <w:rPr>
          <w:rFonts w:ascii="Calibri" w:hAnsi="Calibri" w:cs="Calibri"/>
        </w:rPr>
        <w:t>t</w:t>
      </w:r>
      <w:r w:rsidR="002473EA" w:rsidRPr="00227861">
        <w:rPr>
          <w:rFonts w:ascii="Calibri" w:hAnsi="Calibri" w:cs="Calibri"/>
        </w:rPr>
        <w:t>t</w:t>
      </w:r>
      <w:r w:rsidR="000B6733">
        <w:rPr>
          <w:rFonts w:ascii="Calibri" w:hAnsi="Calibri" w:cs="Calibri"/>
        </w:rPr>
        <w:t>nek</w:t>
      </w:r>
      <w:r w:rsidR="002473EA" w:rsidRPr="00227861">
        <w:rPr>
          <w:rFonts w:ascii="Calibri" w:hAnsi="Calibri" w:cs="Calibri"/>
        </w:rPr>
        <w:t xml:space="preserve"> egy </w:t>
      </w:r>
      <w:r w:rsidR="002473EA" w:rsidRPr="00227861">
        <w:rPr>
          <w:rFonts w:ascii="Calibri" w:hAnsi="Calibri" w:cs="Calibri"/>
          <w:b/>
        </w:rPr>
        <w:t>szerződésmódosítási kérelmet</w:t>
      </w:r>
      <w:r w:rsidR="002473EA" w:rsidRPr="00227861">
        <w:rPr>
          <w:rFonts w:ascii="Calibri" w:hAnsi="Calibri" w:cs="Calibri"/>
        </w:rPr>
        <w:t xml:space="preserve"> </w:t>
      </w:r>
      <w:r w:rsidR="000B6733">
        <w:rPr>
          <w:rFonts w:ascii="Calibri" w:hAnsi="Calibri" w:cs="Calibri"/>
        </w:rPr>
        <w:t xml:space="preserve">kell </w:t>
      </w:r>
      <w:r w:rsidR="00760AA3">
        <w:rPr>
          <w:rFonts w:ascii="Calibri" w:hAnsi="Calibri" w:cs="Calibri"/>
        </w:rPr>
        <w:t>benyújtania</w:t>
      </w:r>
      <w:r w:rsidR="002473EA" w:rsidRPr="00227861">
        <w:rPr>
          <w:rFonts w:ascii="Calibri" w:hAnsi="Calibri" w:cs="Calibri"/>
        </w:rPr>
        <w:t xml:space="preserve"> </w:t>
      </w:r>
      <w:r w:rsidR="00BC2523" w:rsidRPr="00227861">
        <w:rPr>
          <w:rFonts w:ascii="Calibri" w:hAnsi="Calibri" w:cs="Calibri"/>
        </w:rPr>
        <w:t>„</w:t>
      </w:r>
      <w:proofErr w:type="spellStart"/>
      <w:r w:rsidR="002473EA" w:rsidRPr="00227861">
        <w:rPr>
          <w:rFonts w:ascii="Calibri" w:hAnsi="Calibri" w:cs="Calibri"/>
        </w:rPr>
        <w:t>alprojekt</w:t>
      </w:r>
      <w:proofErr w:type="spellEnd"/>
      <w:r w:rsidR="002473EA" w:rsidRPr="00227861">
        <w:rPr>
          <w:rFonts w:ascii="Calibri" w:hAnsi="Calibri" w:cs="Calibri"/>
        </w:rPr>
        <w:t xml:space="preserve"> szintű</w:t>
      </w:r>
      <w:r w:rsidR="00BC2523" w:rsidRPr="00227861">
        <w:rPr>
          <w:rFonts w:ascii="Calibri" w:hAnsi="Calibri" w:cs="Calibri"/>
        </w:rPr>
        <w:t>”</w:t>
      </w:r>
      <w:r w:rsidR="002473EA" w:rsidRPr="00227861">
        <w:rPr>
          <w:rFonts w:ascii="Calibri" w:hAnsi="Calibri" w:cs="Calibri"/>
        </w:rPr>
        <w:t xml:space="preserve"> részbeszámolási ütemtervvel.</w:t>
      </w:r>
    </w:p>
    <w:p w:rsidR="0099242B" w:rsidRPr="00227861" w:rsidRDefault="009725AE" w:rsidP="00B618EF">
      <w:pPr>
        <w:pStyle w:val="Listaszerbekezds"/>
        <w:numPr>
          <w:ilvl w:val="0"/>
          <w:numId w:val="9"/>
        </w:numPr>
        <w:jc w:val="both"/>
        <w:rPr>
          <w:b/>
          <w:u w:val="single"/>
        </w:rPr>
      </w:pPr>
      <w:proofErr w:type="spellStart"/>
      <w:r>
        <w:rPr>
          <w:rFonts w:ascii="Calibri" w:hAnsi="Calibri" w:cs="Calibri"/>
          <w:b/>
          <w:bCs/>
        </w:rPr>
        <w:t>Alprojektek</w:t>
      </w:r>
      <w:proofErr w:type="spellEnd"/>
      <w:r w:rsidR="00DF1305" w:rsidRPr="007511A0">
        <w:rPr>
          <w:rFonts w:ascii="Calibri" w:hAnsi="Calibri" w:cs="Calibri"/>
          <w:b/>
          <w:bCs/>
        </w:rPr>
        <w:t xml:space="preserve"> alatt</w:t>
      </w:r>
      <w:r w:rsidR="00DF1305" w:rsidRPr="00B61AEF">
        <w:rPr>
          <w:rFonts w:ascii="Calibri" w:hAnsi="Calibri" w:cs="Calibri"/>
          <w:bCs/>
        </w:rPr>
        <w:t xml:space="preserve"> az adott </w:t>
      </w:r>
      <w:r w:rsidR="00DF1305" w:rsidRPr="00B61AEF">
        <w:rPr>
          <w:rFonts w:cstheme="minorHAnsi"/>
          <w:bCs/>
        </w:rPr>
        <w:t xml:space="preserve">támogatói okiratban </w:t>
      </w:r>
      <w:r w:rsidR="00B61AEF" w:rsidRPr="00B61AEF">
        <w:rPr>
          <w:rFonts w:cstheme="minorHAnsi"/>
        </w:rPr>
        <w:t>(és a kormányhatározatban)</w:t>
      </w:r>
      <w:r w:rsidR="00B61AEF" w:rsidRPr="00B61AEF">
        <w:rPr>
          <w:rFonts w:ascii="Times New Roman" w:hAnsi="Times New Roman" w:cs="Times New Roman"/>
        </w:rPr>
        <w:t xml:space="preserve"> </w:t>
      </w:r>
      <w:r w:rsidR="00B61AEF" w:rsidRPr="00B61AEF">
        <w:rPr>
          <w:rFonts w:ascii="Calibri" w:hAnsi="Calibri" w:cs="Calibri"/>
          <w:bCs/>
        </w:rPr>
        <w:t>nevesített</w:t>
      </w:r>
      <w:r w:rsidR="00DF1305" w:rsidRPr="00B61AEF">
        <w:rPr>
          <w:rFonts w:ascii="Calibri" w:hAnsi="Calibri" w:cs="Calibri"/>
          <w:bCs/>
        </w:rPr>
        <w:t xml:space="preserve"> támogatási cél megvalósulásához hozzájáruló egyes </w:t>
      </w:r>
      <w:r w:rsidR="0087370D" w:rsidRPr="009725AE">
        <w:rPr>
          <w:rFonts w:ascii="Calibri" w:hAnsi="Calibri" w:cs="Calibri"/>
          <w:b/>
          <w:bCs/>
        </w:rPr>
        <w:t>– egymástól jól elválasztható</w:t>
      </w:r>
      <w:r w:rsidR="0087370D" w:rsidRPr="00B61AEF">
        <w:rPr>
          <w:rFonts w:ascii="Calibri" w:hAnsi="Calibri" w:cs="Calibri"/>
          <w:bCs/>
        </w:rPr>
        <w:t xml:space="preserve"> – </w:t>
      </w:r>
      <w:r w:rsidR="00DF1305" w:rsidRPr="009725AE">
        <w:rPr>
          <w:rFonts w:ascii="Calibri" w:hAnsi="Calibri" w:cs="Calibri"/>
          <w:b/>
          <w:bCs/>
        </w:rPr>
        <w:t xml:space="preserve">szakmai </w:t>
      </w:r>
      <w:r w:rsidR="0069464E" w:rsidRPr="009725AE">
        <w:rPr>
          <w:rFonts w:ascii="Calibri" w:hAnsi="Calibri" w:cs="Calibri"/>
          <w:b/>
          <w:bCs/>
        </w:rPr>
        <w:t>feladatok</w:t>
      </w:r>
      <w:r w:rsidR="007511A0" w:rsidRPr="009725AE">
        <w:rPr>
          <w:rFonts w:ascii="Calibri" w:hAnsi="Calibri" w:cs="Calibri"/>
          <w:b/>
          <w:bCs/>
        </w:rPr>
        <w:t>, vagy</w:t>
      </w:r>
      <w:r w:rsidR="007511A0">
        <w:rPr>
          <w:rFonts w:ascii="Calibri" w:hAnsi="Calibri" w:cs="Calibri"/>
          <w:bCs/>
        </w:rPr>
        <w:t xml:space="preserve"> </w:t>
      </w:r>
      <w:r w:rsidR="008F3104">
        <w:rPr>
          <w:rFonts w:ascii="Calibri" w:hAnsi="Calibri" w:cs="Calibri"/>
          <w:bCs/>
        </w:rPr>
        <w:t xml:space="preserve">– ahol </w:t>
      </w:r>
      <w:r w:rsidR="00140747">
        <w:rPr>
          <w:rFonts w:ascii="Calibri" w:hAnsi="Calibri" w:cs="Calibri"/>
          <w:bCs/>
        </w:rPr>
        <w:t>a szakmai feladat</w:t>
      </w:r>
      <w:r w:rsidR="008F3104">
        <w:rPr>
          <w:rFonts w:ascii="Calibri" w:hAnsi="Calibri" w:cs="Calibri"/>
          <w:bCs/>
        </w:rPr>
        <w:t xml:space="preserve"> </w:t>
      </w:r>
      <w:r w:rsidR="00377237">
        <w:rPr>
          <w:rFonts w:ascii="Calibri" w:hAnsi="Calibri" w:cs="Calibri"/>
          <w:bCs/>
        </w:rPr>
        <w:t xml:space="preserve">további </w:t>
      </w:r>
      <w:r w:rsidR="008F3104">
        <w:rPr>
          <w:rFonts w:ascii="Calibri" w:hAnsi="Calibri" w:cs="Calibri"/>
          <w:bCs/>
        </w:rPr>
        <w:t>jól el</w:t>
      </w:r>
      <w:r>
        <w:rPr>
          <w:rFonts w:ascii="Calibri" w:hAnsi="Calibri" w:cs="Calibri"/>
          <w:bCs/>
        </w:rPr>
        <w:t>választható</w:t>
      </w:r>
      <w:r w:rsidR="008F3104">
        <w:rPr>
          <w:rFonts w:ascii="Calibri" w:hAnsi="Calibri" w:cs="Calibri"/>
          <w:bCs/>
        </w:rPr>
        <w:t xml:space="preserve"> </w:t>
      </w:r>
      <w:r w:rsidR="00140747">
        <w:rPr>
          <w:rFonts w:ascii="Calibri" w:hAnsi="Calibri" w:cs="Calibri"/>
          <w:bCs/>
        </w:rPr>
        <w:t xml:space="preserve">szakmai </w:t>
      </w:r>
      <w:r w:rsidR="008F3104">
        <w:rPr>
          <w:rFonts w:ascii="Calibri" w:hAnsi="Calibri" w:cs="Calibri"/>
          <w:bCs/>
        </w:rPr>
        <w:t>részfeladatokból áll</w:t>
      </w:r>
      <w:r>
        <w:rPr>
          <w:rFonts w:ascii="Calibri" w:hAnsi="Calibri" w:cs="Calibri"/>
          <w:bCs/>
        </w:rPr>
        <w:t xml:space="preserve"> össze</w:t>
      </w:r>
      <w:r w:rsidR="008F3104">
        <w:rPr>
          <w:rFonts w:ascii="Calibri" w:hAnsi="Calibri" w:cs="Calibri"/>
          <w:bCs/>
        </w:rPr>
        <w:t xml:space="preserve"> – </w:t>
      </w:r>
      <w:r w:rsidR="008F3104" w:rsidRPr="009725AE">
        <w:rPr>
          <w:rFonts w:ascii="Calibri" w:hAnsi="Calibri" w:cs="Calibri"/>
          <w:b/>
          <w:bCs/>
        </w:rPr>
        <w:t>szakmai részfeladatok</w:t>
      </w:r>
      <w:r w:rsidR="0087370D" w:rsidRPr="00B61AEF">
        <w:rPr>
          <w:rFonts w:ascii="Calibri" w:hAnsi="Calibri" w:cs="Calibri"/>
          <w:bCs/>
        </w:rPr>
        <w:t xml:space="preserve"> </w:t>
      </w:r>
      <w:r w:rsidR="00DF1305" w:rsidRPr="006A2325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 xml:space="preserve">pl. </w:t>
      </w:r>
      <w:r w:rsidR="00DF1305" w:rsidRPr="006A2325">
        <w:rPr>
          <w:rFonts w:ascii="Calibri" w:hAnsi="Calibri" w:cs="Calibri"/>
          <w:bCs/>
        </w:rPr>
        <w:t>településenként meghatározott</w:t>
      </w:r>
      <w:r w:rsidR="00DF1305" w:rsidRPr="006A2325">
        <w:t xml:space="preserve"> szakmai </w:t>
      </w:r>
      <w:r w:rsidR="00625AC6">
        <w:t>feladatok</w:t>
      </w:r>
      <w:r w:rsidR="0087370D" w:rsidRPr="006A2325">
        <w:t>)</w:t>
      </w:r>
      <w:r w:rsidR="008F3104">
        <w:t xml:space="preserve"> </w:t>
      </w:r>
      <w:r w:rsidR="008F3104" w:rsidRPr="006A2325">
        <w:rPr>
          <w:rFonts w:ascii="Calibri" w:hAnsi="Calibri" w:cs="Calibri"/>
          <w:bCs/>
        </w:rPr>
        <w:t>értendők</w:t>
      </w:r>
      <w:r w:rsidR="008F3104">
        <w:rPr>
          <w:rFonts w:ascii="Calibri" w:hAnsi="Calibri" w:cs="Calibri"/>
          <w:bCs/>
        </w:rPr>
        <w:t>.</w:t>
      </w:r>
    </w:p>
    <w:p w:rsidR="00227861" w:rsidRPr="00227861" w:rsidRDefault="008B354C" w:rsidP="00227861">
      <w:pPr>
        <w:pStyle w:val="Listaszerbekezds"/>
        <w:numPr>
          <w:ilvl w:val="0"/>
          <w:numId w:val="9"/>
        </w:numPr>
        <w:jc w:val="both"/>
        <w:rPr>
          <w:b/>
          <w:u w:val="single"/>
        </w:rPr>
      </w:pPr>
      <w:r>
        <w:rPr>
          <w:rFonts w:ascii="Calibri" w:hAnsi="Calibri" w:cs="Calibri"/>
          <w:b/>
          <w:bCs/>
        </w:rPr>
        <w:t>Egy</w:t>
      </w:r>
      <w:r w:rsidR="00227861" w:rsidRPr="00FC6EB9">
        <w:rPr>
          <w:rFonts w:ascii="Calibri" w:hAnsi="Calibri" w:cs="Calibri"/>
          <w:b/>
          <w:bCs/>
        </w:rPr>
        <w:t xml:space="preserve"> </w:t>
      </w:r>
      <w:proofErr w:type="spellStart"/>
      <w:r w:rsidR="00227861" w:rsidRPr="00FC6EB9">
        <w:rPr>
          <w:rFonts w:ascii="Calibri" w:hAnsi="Calibri" w:cs="Calibri"/>
          <w:b/>
          <w:bCs/>
        </w:rPr>
        <w:t>alprojekt</w:t>
      </w:r>
      <w:proofErr w:type="spellEnd"/>
      <w:r w:rsidR="00227861" w:rsidRPr="00FC6EB9">
        <w:rPr>
          <w:rFonts w:ascii="Calibri" w:hAnsi="Calibri" w:cs="Calibri"/>
          <w:b/>
          <w:bCs/>
        </w:rPr>
        <w:t xml:space="preserve"> egy részbeszámolásban legyen</w:t>
      </w:r>
      <w:r w:rsidR="00227861" w:rsidRPr="00FC6EB9">
        <w:rPr>
          <w:rFonts w:ascii="Calibri" w:hAnsi="Calibri" w:cs="Calibri"/>
        </w:rPr>
        <w:t xml:space="preserve">, ne legyen szétdarabolva több részbeszámolási ütemben. </w:t>
      </w:r>
      <w:r w:rsidR="00227861" w:rsidRPr="00FC6EB9">
        <w:rPr>
          <w:rFonts w:ascii="Calibri" w:hAnsi="Calibri" w:cs="Calibri"/>
          <w:bCs/>
        </w:rPr>
        <w:t xml:space="preserve">Szakmai egység, amit a részbeszámolóban a BGA </w:t>
      </w:r>
      <w:proofErr w:type="spellStart"/>
      <w:r w:rsidR="00227861" w:rsidRPr="00FC6EB9">
        <w:rPr>
          <w:rFonts w:ascii="Calibri" w:hAnsi="Calibri" w:cs="Calibri"/>
          <w:bCs/>
        </w:rPr>
        <w:t>Zrt</w:t>
      </w:r>
      <w:proofErr w:type="spellEnd"/>
      <w:r w:rsidR="00227861" w:rsidRPr="00FC6EB9">
        <w:rPr>
          <w:rFonts w:ascii="Calibri" w:hAnsi="Calibri" w:cs="Calibri"/>
          <w:bCs/>
        </w:rPr>
        <w:t xml:space="preserve">. vizsgálni fog: az </w:t>
      </w:r>
      <w:proofErr w:type="spellStart"/>
      <w:r w:rsidR="00227861" w:rsidRPr="00FC6EB9">
        <w:rPr>
          <w:rFonts w:ascii="Calibri" w:hAnsi="Calibri" w:cs="Calibri"/>
          <w:bCs/>
        </w:rPr>
        <w:t>alprojekt</w:t>
      </w:r>
      <w:proofErr w:type="spellEnd"/>
      <w:r w:rsidR="00227861" w:rsidRPr="00FC6EB9">
        <w:rPr>
          <w:rFonts w:ascii="Calibri" w:hAnsi="Calibri" w:cs="Calibri"/>
        </w:rPr>
        <w:t xml:space="preserve">, független attól, hogy az adott </w:t>
      </w:r>
      <w:proofErr w:type="spellStart"/>
      <w:r w:rsidR="00227861" w:rsidRPr="00FC6EB9">
        <w:rPr>
          <w:rFonts w:ascii="Calibri" w:hAnsi="Calibri" w:cs="Calibri"/>
        </w:rPr>
        <w:t>alprojekt</w:t>
      </w:r>
      <w:proofErr w:type="spellEnd"/>
      <w:r w:rsidR="00227861" w:rsidRPr="00FC6EB9">
        <w:rPr>
          <w:rFonts w:ascii="Calibri" w:hAnsi="Calibri" w:cs="Calibri"/>
        </w:rPr>
        <w:t xml:space="preserve"> közreműködő bevonásával, vagy anélkül valósult-e </w:t>
      </w:r>
      <w:r w:rsidR="00227861" w:rsidRPr="00B61AEF">
        <w:rPr>
          <w:rFonts w:ascii="Calibri" w:hAnsi="Calibri" w:cs="Calibri"/>
        </w:rPr>
        <w:t>meg.</w:t>
      </w:r>
    </w:p>
    <w:p w:rsidR="001A3D9A" w:rsidRPr="001A3D9A" w:rsidRDefault="00AA7669" w:rsidP="00B618EF">
      <w:pPr>
        <w:pStyle w:val="Listaszerbekezds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</w:t>
      </w:r>
      <w:r w:rsidR="001A3D9A" w:rsidRPr="00445711">
        <w:rPr>
          <w:rFonts w:ascii="Calibri" w:hAnsi="Calibri" w:cs="Calibri"/>
          <w:b/>
        </w:rPr>
        <w:t>észbeszámolás támogatási jogviszonyonként</w:t>
      </w:r>
      <w:r w:rsidR="001A3D9A" w:rsidRPr="001A3D9A">
        <w:rPr>
          <w:rFonts w:ascii="Calibri" w:hAnsi="Calibri" w:cs="Calibri"/>
        </w:rPr>
        <w:t xml:space="preserve"> (támogat</w:t>
      </w:r>
      <w:r w:rsidR="00D33B7F">
        <w:rPr>
          <w:rFonts w:ascii="Calibri" w:hAnsi="Calibri" w:cs="Calibri"/>
        </w:rPr>
        <w:t xml:space="preserve">ói okiratonként) elkülönítetten, vagyis </w:t>
      </w:r>
      <w:r w:rsidR="001A3D9A" w:rsidRPr="001A3D9A">
        <w:rPr>
          <w:rFonts w:ascii="Calibri" w:hAnsi="Calibri" w:cs="Calibri"/>
        </w:rPr>
        <w:t xml:space="preserve">egy támogatói okirat alá eső </w:t>
      </w:r>
      <w:proofErr w:type="spellStart"/>
      <w:r w:rsidR="001A3D9A" w:rsidRPr="001A3D9A">
        <w:rPr>
          <w:rFonts w:ascii="Calibri" w:hAnsi="Calibri" w:cs="Calibri"/>
        </w:rPr>
        <w:t>alprojektek</w:t>
      </w:r>
      <w:proofErr w:type="spellEnd"/>
      <w:r w:rsidR="001A3D9A" w:rsidRPr="001A3D9A">
        <w:rPr>
          <w:rFonts w:ascii="Calibri" w:hAnsi="Calibri" w:cs="Calibri"/>
        </w:rPr>
        <w:t xml:space="preserve"> vonatkozásában értendő.</w:t>
      </w:r>
    </w:p>
    <w:p w:rsidR="00080960" w:rsidRDefault="00080960" w:rsidP="00BB00F1">
      <w:pPr>
        <w:spacing w:before="120" w:after="0" w:line="240" w:lineRule="auto"/>
        <w:jc w:val="both"/>
        <w:rPr>
          <w:b/>
          <w:color w:val="000000" w:themeColor="text1"/>
        </w:rPr>
      </w:pPr>
    </w:p>
    <w:p w:rsidR="00195B57" w:rsidRDefault="00195B57" w:rsidP="00BB00F1">
      <w:pPr>
        <w:spacing w:before="120" w:after="0" w:line="240" w:lineRule="auto"/>
        <w:jc w:val="both"/>
        <w:rPr>
          <w:b/>
          <w:color w:val="000000" w:themeColor="text1"/>
        </w:rPr>
      </w:pPr>
    </w:p>
    <w:p w:rsidR="00BD0DD8" w:rsidRPr="00A011F3" w:rsidRDefault="009B2214" w:rsidP="00B618EF">
      <w:pPr>
        <w:pStyle w:val="Listaszerbekezds"/>
        <w:numPr>
          <w:ilvl w:val="0"/>
          <w:numId w:val="11"/>
        </w:numPr>
        <w:ind w:left="0" w:hanging="426"/>
        <w:rPr>
          <w:rFonts w:ascii="Calibri" w:hAnsi="Calibri" w:cs="Calibri"/>
          <w:b/>
          <w:bCs/>
          <w:color w:val="1F497D"/>
        </w:rPr>
      </w:pPr>
      <w:r w:rsidRPr="00A011F3">
        <w:rPr>
          <w:rFonts w:cstheme="minorHAnsi"/>
          <w:b/>
          <w:bCs/>
          <w:u w:val="single"/>
        </w:rPr>
        <w:t>Részbeszámolás keretében benyújtandó</w:t>
      </w:r>
      <w:r w:rsidR="00B4164C">
        <w:rPr>
          <w:rFonts w:cstheme="minorHAnsi"/>
          <w:b/>
          <w:bCs/>
          <w:u w:val="single"/>
        </w:rPr>
        <w:t xml:space="preserve"> speciális</w:t>
      </w:r>
      <w:r w:rsidRPr="00A011F3">
        <w:rPr>
          <w:rFonts w:cstheme="minorHAnsi"/>
          <w:b/>
          <w:bCs/>
          <w:u w:val="single"/>
        </w:rPr>
        <w:t xml:space="preserve"> dokumentumok:</w:t>
      </w:r>
    </w:p>
    <w:p w:rsidR="00A11782" w:rsidRPr="009B2214" w:rsidRDefault="0085586F" w:rsidP="00B618EF">
      <w:pPr>
        <w:pStyle w:val="Listaszerbekezds"/>
        <w:numPr>
          <w:ilvl w:val="0"/>
          <w:numId w:val="10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</w:t>
      </w:r>
      <w:r w:rsidR="00BD0DD8" w:rsidRPr="009B2214">
        <w:rPr>
          <w:rFonts w:ascii="Calibri" w:hAnsi="Calibri" w:cs="Calibri"/>
          <w:b/>
          <w:bCs/>
          <w:u w:val="single"/>
        </w:rPr>
        <w:t xml:space="preserve">zakmai </w:t>
      </w:r>
      <w:r>
        <w:rPr>
          <w:rFonts w:ascii="Calibri" w:hAnsi="Calibri" w:cs="Calibri"/>
          <w:b/>
          <w:bCs/>
          <w:u w:val="single"/>
        </w:rPr>
        <w:t>rész</w:t>
      </w:r>
      <w:r w:rsidR="00BD0DD8" w:rsidRPr="009B2214">
        <w:rPr>
          <w:rFonts w:ascii="Calibri" w:hAnsi="Calibri" w:cs="Calibri"/>
          <w:b/>
          <w:bCs/>
          <w:u w:val="single"/>
        </w:rPr>
        <w:t>beszámoló</w:t>
      </w:r>
      <w:r w:rsidR="00A11782" w:rsidRPr="009B2214">
        <w:rPr>
          <w:rFonts w:ascii="Calibri" w:hAnsi="Calibri" w:cs="Calibri"/>
          <w:b/>
          <w:bCs/>
          <w:u w:val="single"/>
        </w:rPr>
        <w:t>:</w:t>
      </w:r>
    </w:p>
    <w:p w:rsidR="00424CBC" w:rsidRDefault="000C0740" w:rsidP="00424CBC">
      <w:pPr>
        <w:ind w:left="709"/>
        <w:jc w:val="both"/>
        <w:rPr>
          <w:rFonts w:ascii="Calibri" w:hAnsi="Calibri" w:cs="Calibri"/>
        </w:rPr>
      </w:pPr>
      <w:r w:rsidRPr="00AE00C1">
        <w:rPr>
          <w:rFonts w:ascii="Calibri" w:hAnsi="Calibri" w:cs="Calibri"/>
          <w:b/>
          <w:bCs/>
        </w:rPr>
        <w:t>Egy</w:t>
      </w:r>
      <w:r w:rsidR="00424CBC">
        <w:rPr>
          <w:rFonts w:ascii="Calibri" w:hAnsi="Calibri" w:cs="Calibri"/>
          <w:b/>
          <w:bCs/>
        </w:rPr>
        <w:t xml:space="preserve"> részbeszámolás keretében egy</w:t>
      </w:r>
      <w:r w:rsidRPr="00AE00C1">
        <w:rPr>
          <w:rFonts w:ascii="Calibri" w:hAnsi="Calibri" w:cs="Calibri"/>
          <w:b/>
          <w:bCs/>
        </w:rPr>
        <w:t xml:space="preserve"> db szakmai </w:t>
      </w:r>
      <w:r w:rsidR="003B778D">
        <w:rPr>
          <w:rFonts w:ascii="Calibri" w:hAnsi="Calibri" w:cs="Calibri"/>
          <w:b/>
          <w:bCs/>
        </w:rPr>
        <w:t xml:space="preserve">szöveges </w:t>
      </w:r>
      <w:r w:rsidR="00663940">
        <w:rPr>
          <w:rFonts w:ascii="Calibri" w:hAnsi="Calibri" w:cs="Calibri"/>
          <w:b/>
          <w:bCs/>
        </w:rPr>
        <w:t>rész</w:t>
      </w:r>
      <w:r w:rsidRPr="00AE00C1">
        <w:rPr>
          <w:rFonts w:ascii="Calibri" w:hAnsi="Calibri" w:cs="Calibri"/>
          <w:b/>
          <w:bCs/>
        </w:rPr>
        <w:t>beszámoló</w:t>
      </w:r>
      <w:r w:rsidRPr="00AE00C1">
        <w:rPr>
          <w:rFonts w:ascii="Calibri" w:hAnsi="Calibri" w:cs="Calibri"/>
        </w:rPr>
        <w:t xml:space="preserve"> készüljön, </w:t>
      </w:r>
      <w:r w:rsidRPr="00DF3B68">
        <w:rPr>
          <w:rFonts w:ascii="Calibri" w:hAnsi="Calibri" w:cs="Calibri"/>
          <w:b/>
        </w:rPr>
        <w:t xml:space="preserve">mely </w:t>
      </w:r>
      <w:r w:rsidR="004616E1">
        <w:rPr>
          <w:rFonts w:ascii="Calibri" w:hAnsi="Calibri" w:cs="Calibri"/>
          <w:b/>
        </w:rPr>
        <w:t>kiterjed</w:t>
      </w:r>
      <w:r w:rsidR="00764099">
        <w:rPr>
          <w:rFonts w:ascii="Calibri" w:hAnsi="Calibri" w:cs="Calibri"/>
          <w:b/>
        </w:rPr>
        <w:t xml:space="preserve"> az összes </w:t>
      </w:r>
      <w:r w:rsidRPr="00DF3B68">
        <w:rPr>
          <w:rFonts w:ascii="Calibri" w:hAnsi="Calibri" w:cs="Calibri"/>
          <w:b/>
        </w:rPr>
        <w:t xml:space="preserve">elszámolásra benyújtott </w:t>
      </w:r>
      <w:r w:rsidR="001C667D">
        <w:rPr>
          <w:rFonts w:ascii="Calibri" w:hAnsi="Calibri" w:cs="Calibri"/>
          <w:b/>
        </w:rPr>
        <w:t>megvalósított</w:t>
      </w:r>
      <w:r w:rsidRPr="00DF3B68">
        <w:rPr>
          <w:rFonts w:ascii="Calibri" w:hAnsi="Calibri" w:cs="Calibri"/>
          <w:b/>
        </w:rPr>
        <w:t xml:space="preserve"> </w:t>
      </w:r>
      <w:proofErr w:type="spellStart"/>
      <w:r w:rsidRPr="00DF3B68">
        <w:rPr>
          <w:rFonts w:ascii="Calibri" w:hAnsi="Calibri" w:cs="Calibri"/>
          <w:b/>
        </w:rPr>
        <w:t>alprojekt</w:t>
      </w:r>
      <w:proofErr w:type="spellEnd"/>
      <w:r w:rsidR="004616E1">
        <w:rPr>
          <w:rFonts w:ascii="Calibri" w:hAnsi="Calibri" w:cs="Calibri"/>
          <w:b/>
        </w:rPr>
        <w:t xml:space="preserve"> bemutatására</w:t>
      </w:r>
      <w:r w:rsidRPr="00AE00C1">
        <w:rPr>
          <w:rFonts w:ascii="Calibri" w:hAnsi="Calibri" w:cs="Calibri"/>
        </w:rPr>
        <w:t xml:space="preserve"> azzal, hogy a szakmai </w:t>
      </w:r>
      <w:r w:rsidR="004616E1">
        <w:rPr>
          <w:rFonts w:ascii="Calibri" w:hAnsi="Calibri" w:cs="Calibri"/>
        </w:rPr>
        <w:t>rész</w:t>
      </w:r>
      <w:r w:rsidRPr="00AE00C1">
        <w:rPr>
          <w:rFonts w:ascii="Calibri" w:hAnsi="Calibri" w:cs="Calibri"/>
        </w:rPr>
        <w:t xml:space="preserve">beszámoló egyes </w:t>
      </w:r>
      <w:r w:rsidR="00876A98">
        <w:rPr>
          <w:rFonts w:ascii="Calibri" w:hAnsi="Calibri" w:cs="Calibri"/>
        </w:rPr>
        <w:t>pontjainál</w:t>
      </w:r>
      <w:r w:rsidRPr="00AE00C1">
        <w:rPr>
          <w:rFonts w:ascii="Calibri" w:hAnsi="Calibri" w:cs="Calibri"/>
        </w:rPr>
        <w:t xml:space="preserve"> </w:t>
      </w:r>
      <w:r w:rsidR="00424CBC" w:rsidRPr="00AE00C1">
        <w:rPr>
          <w:rFonts w:ascii="Calibri" w:hAnsi="Calibri" w:cs="Calibri"/>
        </w:rPr>
        <w:t>e</w:t>
      </w:r>
      <w:r w:rsidR="00424CBC">
        <w:rPr>
          <w:rFonts w:ascii="Calibri" w:hAnsi="Calibri" w:cs="Calibri"/>
        </w:rPr>
        <w:t>gymástól elválasztottan kerüljön</w:t>
      </w:r>
      <w:r w:rsidR="00424CBC" w:rsidRPr="00AE00C1">
        <w:rPr>
          <w:rFonts w:ascii="Calibri" w:hAnsi="Calibri" w:cs="Calibri"/>
        </w:rPr>
        <w:t xml:space="preserve"> bemutatásra az egyes </w:t>
      </w:r>
      <w:proofErr w:type="spellStart"/>
      <w:r w:rsidR="00424CBC" w:rsidRPr="00AE00C1">
        <w:rPr>
          <w:rFonts w:ascii="Calibri" w:hAnsi="Calibri" w:cs="Calibri"/>
        </w:rPr>
        <w:t>alprojektek</w:t>
      </w:r>
      <w:proofErr w:type="spellEnd"/>
      <w:r w:rsidR="00424CBC" w:rsidRPr="00AE00C1">
        <w:rPr>
          <w:rFonts w:ascii="Calibri" w:hAnsi="Calibri" w:cs="Calibri"/>
        </w:rPr>
        <w:t xml:space="preserve"> szakmai megvalósulása</w:t>
      </w:r>
      <w:r w:rsidR="00424CBC">
        <w:rPr>
          <w:rFonts w:ascii="Calibri" w:hAnsi="Calibri" w:cs="Calibri"/>
        </w:rPr>
        <w:t>.</w:t>
      </w:r>
    </w:p>
    <w:p w:rsidR="002F3E99" w:rsidRPr="00424CBC" w:rsidRDefault="00E73EDD" w:rsidP="00424CBC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szakmai </w:t>
      </w:r>
      <w:r w:rsidR="00160A89">
        <w:rPr>
          <w:rFonts w:ascii="Calibri" w:hAnsi="Calibri" w:cs="Calibri"/>
        </w:rPr>
        <w:t>rész</w:t>
      </w:r>
      <w:r>
        <w:rPr>
          <w:rFonts w:ascii="Calibri" w:hAnsi="Calibri" w:cs="Calibri"/>
        </w:rPr>
        <w:t xml:space="preserve">beszámolóhoz szükséges </w:t>
      </w:r>
      <w:r w:rsidR="00422E98">
        <w:rPr>
          <w:rFonts w:ascii="Calibri" w:hAnsi="Calibri" w:cs="Calibri"/>
        </w:rPr>
        <w:t xml:space="preserve">a részbeszámolás keretében </w:t>
      </w:r>
      <w:r w:rsidR="00422E98" w:rsidRPr="008F6725">
        <w:rPr>
          <w:rFonts w:ascii="Calibri" w:hAnsi="Calibri" w:cs="Calibri"/>
        </w:rPr>
        <w:t>elszámolásra benyújtott</w:t>
      </w:r>
      <w:r w:rsidR="00422E98" w:rsidRPr="00DF3B68">
        <w:rPr>
          <w:rFonts w:ascii="Calibri" w:hAnsi="Calibri" w:cs="Calibri"/>
          <w:b/>
        </w:rPr>
        <w:t xml:space="preserve"> </w:t>
      </w:r>
      <w:proofErr w:type="spellStart"/>
      <w:r w:rsidRPr="008F6725">
        <w:rPr>
          <w:rFonts w:ascii="Calibri" w:hAnsi="Calibri" w:cs="Calibri"/>
          <w:b/>
        </w:rPr>
        <w:t>alprojektenként</w:t>
      </w:r>
      <w:proofErr w:type="spellEnd"/>
      <w:r w:rsidRPr="008F6725">
        <w:rPr>
          <w:rFonts w:ascii="Calibri" w:hAnsi="Calibri" w:cs="Calibri"/>
          <w:b/>
        </w:rPr>
        <w:t xml:space="preserve"> fotódokumentáció</w:t>
      </w:r>
      <w:r>
        <w:rPr>
          <w:rFonts w:ascii="Calibri" w:hAnsi="Calibri" w:cs="Calibri"/>
        </w:rPr>
        <w:t xml:space="preserve">t beküldeni, amely részletesen bemutatja </w:t>
      </w:r>
      <w:r w:rsidRPr="00D84AEA">
        <w:rPr>
          <w:rFonts w:ascii="Calibri" w:hAnsi="Calibri" w:cs="Calibri"/>
          <w:iCs/>
        </w:rPr>
        <w:t xml:space="preserve">a megvalósult </w:t>
      </w:r>
      <w:proofErr w:type="spellStart"/>
      <w:r w:rsidRPr="00D84AEA">
        <w:rPr>
          <w:rFonts w:ascii="Calibri" w:hAnsi="Calibri" w:cs="Calibri"/>
          <w:iCs/>
        </w:rPr>
        <w:t>alp</w:t>
      </w:r>
      <w:r w:rsidR="00494C51">
        <w:rPr>
          <w:rFonts w:ascii="Calibri" w:hAnsi="Calibri" w:cs="Calibri"/>
          <w:iCs/>
        </w:rPr>
        <w:t>rojekteket</w:t>
      </w:r>
      <w:proofErr w:type="spellEnd"/>
      <w:r w:rsidRPr="00D84AEA">
        <w:rPr>
          <w:rFonts w:ascii="Calibri" w:hAnsi="Calibri" w:cs="Calibri"/>
          <w:iCs/>
        </w:rPr>
        <w:t>.</w:t>
      </w:r>
      <w:r w:rsidR="002F3E99">
        <w:rPr>
          <w:rFonts w:ascii="Calibri" w:hAnsi="Calibri" w:cs="Calibri"/>
          <w:iCs/>
        </w:rPr>
        <w:t xml:space="preserve"> </w:t>
      </w:r>
      <w:r w:rsidR="002F3E99" w:rsidRPr="002F3E99">
        <w:rPr>
          <w:rFonts w:cstheme="minorHAnsi"/>
          <w:color w:val="000000"/>
        </w:rPr>
        <w:t xml:space="preserve">Amennyiben a kedvezményezett emléktáblát is kapott, úgy olyan kép is szükséges, melyen látszik a megfelelően rögzített és elhelyezett emléktábla is. </w:t>
      </w:r>
    </w:p>
    <w:p w:rsidR="002847F8" w:rsidRDefault="002847F8" w:rsidP="00C82D4C">
      <w:pPr>
        <w:ind w:left="709"/>
        <w:jc w:val="both"/>
        <w:rPr>
          <w:color w:val="0000FF"/>
          <w:u w:val="single"/>
        </w:rPr>
      </w:pPr>
      <w:r w:rsidRPr="00A75799">
        <w:rPr>
          <w:rFonts w:ascii="Calibri" w:hAnsi="Calibri" w:cs="Calibri"/>
          <w:iCs/>
        </w:rPr>
        <w:t xml:space="preserve">A </w:t>
      </w:r>
      <w:r w:rsidRPr="00A75799">
        <w:rPr>
          <w:rFonts w:ascii="Calibri" w:hAnsi="Calibri" w:cs="Calibri"/>
          <w:b/>
          <w:iCs/>
        </w:rPr>
        <w:t>részbeszámoláshoz kapcsolódó</w:t>
      </w:r>
      <w:r w:rsidRPr="00A75799">
        <w:rPr>
          <w:rFonts w:ascii="Calibri" w:hAnsi="Calibri" w:cs="Calibri"/>
          <w:iCs/>
        </w:rPr>
        <w:t xml:space="preserve"> </w:t>
      </w:r>
      <w:r w:rsidRPr="00A75799">
        <w:rPr>
          <w:rFonts w:ascii="Calibri" w:hAnsi="Calibri" w:cs="Calibri"/>
          <w:b/>
          <w:iCs/>
        </w:rPr>
        <w:t xml:space="preserve">szakmai </w:t>
      </w:r>
      <w:r w:rsidR="00066090" w:rsidRPr="00A75799">
        <w:rPr>
          <w:rFonts w:ascii="Calibri" w:hAnsi="Calibri" w:cs="Calibri"/>
          <w:b/>
          <w:iCs/>
        </w:rPr>
        <w:t>beszámoló formanyomtatvány</w:t>
      </w:r>
      <w:r w:rsidR="00722652">
        <w:rPr>
          <w:rFonts w:ascii="Calibri" w:hAnsi="Calibri" w:cs="Calibri"/>
          <w:b/>
          <w:iCs/>
        </w:rPr>
        <w:t xml:space="preserve"> (1</w:t>
      </w:r>
      <w:r w:rsidR="00A54768">
        <w:rPr>
          <w:rFonts w:ascii="Calibri" w:hAnsi="Calibri" w:cs="Calibri"/>
          <w:b/>
          <w:iCs/>
        </w:rPr>
        <w:t>. számú</w:t>
      </w:r>
      <w:r w:rsidR="00A75799" w:rsidRPr="00A75799">
        <w:rPr>
          <w:rFonts w:ascii="Calibri" w:hAnsi="Calibri" w:cs="Calibri"/>
          <w:b/>
          <w:iCs/>
        </w:rPr>
        <w:t xml:space="preserve"> melléklet)</w:t>
      </w:r>
      <w:r w:rsidR="00066090">
        <w:rPr>
          <w:rFonts w:ascii="Calibri" w:hAnsi="Calibri" w:cs="Calibri"/>
          <w:b/>
          <w:iCs/>
        </w:rPr>
        <w:t xml:space="preserve"> </w:t>
      </w:r>
      <w:r w:rsidR="006D4DED" w:rsidRPr="006D4DED">
        <w:rPr>
          <w:rFonts w:ascii="Calibri" w:hAnsi="Calibri" w:cs="Calibri"/>
          <w:iCs/>
        </w:rPr>
        <w:t xml:space="preserve">a </w:t>
      </w:r>
      <w:r w:rsidR="00066090" w:rsidRPr="00066090">
        <w:rPr>
          <w:rFonts w:ascii="Calibri" w:hAnsi="Calibri" w:cs="Calibri"/>
        </w:rPr>
        <w:t xml:space="preserve">BGA </w:t>
      </w:r>
      <w:proofErr w:type="spellStart"/>
      <w:r w:rsidR="00066090" w:rsidRPr="00066090">
        <w:rPr>
          <w:rFonts w:ascii="Calibri" w:hAnsi="Calibri" w:cs="Calibri"/>
        </w:rPr>
        <w:t>Zrt</w:t>
      </w:r>
      <w:proofErr w:type="spellEnd"/>
      <w:r w:rsidR="00066090" w:rsidRPr="00066090">
        <w:rPr>
          <w:rFonts w:ascii="Calibri" w:hAnsi="Calibri" w:cs="Calibri"/>
        </w:rPr>
        <w:t xml:space="preserve">. honlapján </w:t>
      </w:r>
      <w:r w:rsidR="00066090" w:rsidRPr="00066090">
        <w:rPr>
          <w:rFonts w:ascii="Calibri" w:hAnsi="Calibri" w:cs="Calibri"/>
          <w:iCs/>
        </w:rPr>
        <w:t>elérhető</w:t>
      </w:r>
      <w:r w:rsidR="00066090">
        <w:rPr>
          <w:rFonts w:ascii="Calibri" w:hAnsi="Calibri" w:cs="Calibri"/>
          <w:iCs/>
        </w:rPr>
        <w:t xml:space="preserve">: </w:t>
      </w:r>
      <w:hyperlink r:id="rId9" w:history="1">
        <w:r w:rsidR="00902DBB" w:rsidRPr="00902DBB">
          <w:rPr>
            <w:color w:val="0000FF"/>
            <w:u w:val="single"/>
          </w:rPr>
          <w:t>https://bgazrt.hu/tamogatasok/egyhazi-tamogatasok/</w:t>
        </w:r>
      </w:hyperlink>
    </w:p>
    <w:p w:rsidR="00195B57" w:rsidRDefault="00195B57" w:rsidP="00C82D4C">
      <w:pPr>
        <w:ind w:left="709"/>
        <w:jc w:val="both"/>
        <w:rPr>
          <w:rFonts w:ascii="Calibri" w:hAnsi="Calibri" w:cs="Calibri"/>
          <w:iCs/>
        </w:rPr>
      </w:pPr>
    </w:p>
    <w:p w:rsidR="00195B57" w:rsidRPr="00C82D4C" w:rsidRDefault="00195B57" w:rsidP="00C82D4C">
      <w:pPr>
        <w:ind w:left="709"/>
        <w:jc w:val="both"/>
        <w:rPr>
          <w:rFonts w:ascii="Calibri" w:hAnsi="Calibri" w:cs="Calibri"/>
          <w:iCs/>
        </w:rPr>
      </w:pPr>
    </w:p>
    <w:p w:rsidR="00136A87" w:rsidRPr="00136A87" w:rsidRDefault="00136A87" w:rsidP="00B618EF">
      <w:pPr>
        <w:pStyle w:val="Listaszerbekezds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136A87">
        <w:rPr>
          <w:rFonts w:cstheme="minorHAnsi"/>
          <w:b/>
          <w:bCs/>
          <w:u w:val="single"/>
        </w:rPr>
        <w:t>Részbe</w:t>
      </w:r>
      <w:r w:rsidR="00262FC9">
        <w:rPr>
          <w:rFonts w:cstheme="minorHAnsi"/>
          <w:b/>
          <w:bCs/>
          <w:u w:val="single"/>
        </w:rPr>
        <w:t xml:space="preserve">számolás keretében benyújtandó </w:t>
      </w:r>
      <w:r w:rsidR="002B241E">
        <w:rPr>
          <w:rFonts w:cstheme="minorHAnsi"/>
          <w:b/>
          <w:bCs/>
          <w:u w:val="single"/>
        </w:rPr>
        <w:t xml:space="preserve">speciális </w:t>
      </w:r>
      <w:r w:rsidR="00B4164C">
        <w:rPr>
          <w:rFonts w:cstheme="minorHAnsi"/>
          <w:b/>
          <w:bCs/>
          <w:u w:val="single"/>
        </w:rPr>
        <w:t xml:space="preserve">pénzügyi </w:t>
      </w:r>
      <w:r w:rsidR="00A57AAF">
        <w:rPr>
          <w:rFonts w:cstheme="minorHAnsi"/>
          <w:b/>
          <w:bCs/>
          <w:u w:val="single"/>
        </w:rPr>
        <w:t>összesítők</w:t>
      </w:r>
      <w:r w:rsidRPr="00136A87">
        <w:rPr>
          <w:rFonts w:cstheme="minorHAnsi"/>
          <w:b/>
          <w:bCs/>
          <w:u w:val="single"/>
        </w:rPr>
        <w:t>:</w:t>
      </w:r>
    </w:p>
    <w:p w:rsidR="0078657B" w:rsidRDefault="0078657B" w:rsidP="0078657B">
      <w:pPr>
        <w:pStyle w:val="Listaszerbekezds"/>
        <w:jc w:val="both"/>
        <w:rPr>
          <w:rFonts w:cstheme="minorHAnsi"/>
        </w:rPr>
      </w:pPr>
      <w:r w:rsidRPr="0078657B">
        <w:rPr>
          <w:rFonts w:cstheme="minorHAnsi"/>
        </w:rPr>
        <w:t xml:space="preserve">A </w:t>
      </w:r>
      <w:r w:rsidRPr="0078657B">
        <w:rPr>
          <w:rFonts w:cstheme="minorHAnsi"/>
          <w:b/>
        </w:rPr>
        <w:t>s</w:t>
      </w:r>
      <w:r w:rsidRPr="0078657B">
        <w:rPr>
          <w:rFonts w:cstheme="minorHAnsi"/>
          <w:b/>
          <w:bCs/>
        </w:rPr>
        <w:t>zámviteli bizonylatokról</w:t>
      </w:r>
      <w:r w:rsidRPr="0078657B">
        <w:rPr>
          <w:rFonts w:cstheme="minorHAnsi"/>
        </w:rPr>
        <w:t xml:space="preserve"> </w:t>
      </w:r>
      <w:proofErr w:type="spellStart"/>
      <w:r w:rsidRPr="0078657B">
        <w:rPr>
          <w:rFonts w:cstheme="minorHAnsi"/>
          <w:b/>
          <w:bCs/>
        </w:rPr>
        <w:t>alprojektenként</w:t>
      </w:r>
      <w:proofErr w:type="spellEnd"/>
      <w:r w:rsidRPr="0078657B">
        <w:rPr>
          <w:rFonts w:cstheme="minorHAnsi"/>
          <w:b/>
          <w:bCs/>
        </w:rPr>
        <w:t xml:space="preserve"> </w:t>
      </w:r>
      <w:r w:rsidRPr="0078657B">
        <w:rPr>
          <w:rFonts w:cstheme="minorHAnsi"/>
        </w:rPr>
        <w:t xml:space="preserve">készüljön </w:t>
      </w:r>
      <w:r w:rsidR="00D5110E" w:rsidRPr="00D5110E">
        <w:rPr>
          <w:rFonts w:cstheme="minorHAnsi"/>
          <w:b/>
        </w:rPr>
        <w:t>elszámoló lap</w:t>
      </w:r>
      <w:r w:rsidRPr="0078657B">
        <w:rPr>
          <w:rFonts w:cstheme="minorHAnsi"/>
        </w:rPr>
        <w:t xml:space="preserve">, </w:t>
      </w:r>
      <w:r w:rsidRPr="0078657B">
        <w:rPr>
          <w:rFonts w:cstheme="minorHAnsi"/>
          <w:b/>
          <w:bCs/>
        </w:rPr>
        <w:t>és</w:t>
      </w:r>
      <w:r w:rsidRPr="0078657B">
        <w:rPr>
          <w:rFonts w:cstheme="minorHAnsi"/>
        </w:rPr>
        <w:t xml:space="preserve"> </w:t>
      </w:r>
      <w:proofErr w:type="spellStart"/>
      <w:r w:rsidRPr="0078657B">
        <w:rPr>
          <w:rFonts w:cstheme="minorHAnsi"/>
          <w:b/>
          <w:bCs/>
        </w:rPr>
        <w:t>részbeszámolásonként</w:t>
      </w:r>
      <w:proofErr w:type="spellEnd"/>
      <w:r w:rsidRPr="0078657B">
        <w:rPr>
          <w:rFonts w:cstheme="minorHAnsi"/>
          <w:b/>
          <w:bCs/>
        </w:rPr>
        <w:t xml:space="preserve"> </w:t>
      </w:r>
      <w:r w:rsidRPr="0078657B">
        <w:rPr>
          <w:rFonts w:cstheme="minorHAnsi"/>
          <w:bCs/>
        </w:rPr>
        <w:t>készüljön</w:t>
      </w:r>
      <w:r w:rsidRPr="0078657B">
        <w:rPr>
          <w:rFonts w:cstheme="minorHAnsi"/>
          <w:b/>
          <w:bCs/>
        </w:rPr>
        <w:t xml:space="preserve"> egy technikai összesítő is</w:t>
      </w:r>
      <w:r w:rsidRPr="0078657B">
        <w:rPr>
          <w:rFonts w:cstheme="minorHAnsi"/>
        </w:rPr>
        <w:t xml:space="preserve">, mely részbeszámolás szinten - egy részbeszámolóhoz tartozó elszámolásra benyújtott </w:t>
      </w:r>
      <w:proofErr w:type="spellStart"/>
      <w:r w:rsidRPr="0078657B">
        <w:rPr>
          <w:rFonts w:cstheme="minorHAnsi"/>
        </w:rPr>
        <w:t>alprojekt</w:t>
      </w:r>
      <w:r w:rsidR="00F32D45">
        <w:rPr>
          <w:rFonts w:cstheme="minorHAnsi"/>
        </w:rPr>
        <w:t>ek</w:t>
      </w:r>
      <w:r w:rsidRPr="0078657B">
        <w:rPr>
          <w:rFonts w:cstheme="minorHAnsi"/>
        </w:rPr>
        <w:t>ről</w:t>
      </w:r>
      <w:proofErr w:type="spellEnd"/>
      <w:r w:rsidRPr="0078657B">
        <w:rPr>
          <w:rFonts w:cstheme="minorHAnsi"/>
        </w:rPr>
        <w:t xml:space="preserve"> készített </w:t>
      </w:r>
      <w:r w:rsidR="00D5110E" w:rsidRPr="00D5110E">
        <w:rPr>
          <w:rFonts w:cstheme="minorHAnsi"/>
        </w:rPr>
        <w:t>elszámoló lapok</w:t>
      </w:r>
      <w:r w:rsidRPr="0078657B">
        <w:rPr>
          <w:rFonts w:cstheme="minorHAnsi"/>
        </w:rPr>
        <w:t xml:space="preserve"> alapján - összesítve mutatja az egyes </w:t>
      </w:r>
      <w:proofErr w:type="spellStart"/>
      <w:r w:rsidRPr="0078657B">
        <w:rPr>
          <w:rFonts w:cstheme="minorHAnsi"/>
        </w:rPr>
        <w:t>alporjektekhez</w:t>
      </w:r>
      <w:proofErr w:type="spellEnd"/>
      <w:r w:rsidRPr="0078657B">
        <w:rPr>
          <w:rFonts w:cstheme="minorHAnsi"/>
        </w:rPr>
        <w:t xml:space="preserve"> kapcsolódóan felhasznált támogatást.</w:t>
      </w:r>
    </w:p>
    <w:p w:rsidR="00051BC6" w:rsidRDefault="00C82D4C" w:rsidP="00613A48">
      <w:pPr>
        <w:ind w:left="709"/>
        <w:jc w:val="both"/>
        <w:rPr>
          <w:color w:val="0000FF"/>
          <w:u w:val="single"/>
        </w:rPr>
      </w:pPr>
      <w:r>
        <w:rPr>
          <w:rFonts w:ascii="Calibri" w:hAnsi="Calibri" w:cs="Calibri"/>
          <w:iCs/>
        </w:rPr>
        <w:t xml:space="preserve">A </w:t>
      </w:r>
      <w:r w:rsidRPr="00B35E07">
        <w:rPr>
          <w:rFonts w:ascii="Calibri" w:hAnsi="Calibri" w:cs="Calibri"/>
          <w:b/>
          <w:iCs/>
        </w:rPr>
        <w:t>részbeszámoláshoz kapcsolódó</w:t>
      </w:r>
      <w:r w:rsidR="00E33917">
        <w:rPr>
          <w:rFonts w:ascii="Calibri" w:hAnsi="Calibri" w:cs="Calibri"/>
          <w:b/>
          <w:iCs/>
        </w:rPr>
        <w:t xml:space="preserve"> – </w:t>
      </w:r>
      <w:proofErr w:type="spellStart"/>
      <w:r w:rsidR="00E33917">
        <w:rPr>
          <w:rFonts w:ascii="Calibri" w:hAnsi="Calibri" w:cs="Calibri"/>
          <w:b/>
          <w:iCs/>
        </w:rPr>
        <w:t>alprojket</w:t>
      </w:r>
      <w:proofErr w:type="spellEnd"/>
      <w:r w:rsidR="00E33917">
        <w:rPr>
          <w:rFonts w:ascii="Calibri" w:hAnsi="Calibri" w:cs="Calibri"/>
          <w:b/>
          <w:iCs/>
        </w:rPr>
        <w:t xml:space="preserve"> szintű –</w:t>
      </w:r>
      <w:r w:rsidRPr="00B35E07">
        <w:rPr>
          <w:rFonts w:ascii="Calibri" w:hAnsi="Calibri" w:cs="Calibri"/>
          <w:iCs/>
        </w:rPr>
        <w:t xml:space="preserve"> </w:t>
      </w:r>
      <w:r w:rsidR="00E33917" w:rsidRPr="00E33917">
        <w:rPr>
          <w:rFonts w:ascii="Calibri" w:hAnsi="Calibri" w:cs="Calibri"/>
          <w:b/>
          <w:iCs/>
        </w:rPr>
        <w:t>elszámoló lap</w:t>
      </w:r>
      <w:r w:rsidR="00E33917">
        <w:rPr>
          <w:rFonts w:ascii="Calibri" w:hAnsi="Calibri" w:cs="Calibri"/>
          <w:iCs/>
        </w:rPr>
        <w:t xml:space="preserve"> </w:t>
      </w:r>
      <w:r w:rsidR="00E33917" w:rsidRPr="00B35E07">
        <w:rPr>
          <w:rFonts w:ascii="Calibri" w:hAnsi="Calibri" w:cs="Calibri"/>
          <w:b/>
          <w:iCs/>
        </w:rPr>
        <w:t>(2</w:t>
      </w:r>
      <w:proofErr w:type="gramStart"/>
      <w:r w:rsidR="00E33917" w:rsidRPr="00B35E07">
        <w:rPr>
          <w:rFonts w:ascii="Calibri" w:hAnsi="Calibri" w:cs="Calibri"/>
          <w:b/>
          <w:iCs/>
        </w:rPr>
        <w:t>.a</w:t>
      </w:r>
      <w:proofErr w:type="gramEnd"/>
      <w:r w:rsidR="00E33917" w:rsidRPr="00B35E07">
        <w:rPr>
          <w:rFonts w:ascii="Calibri" w:hAnsi="Calibri" w:cs="Calibri"/>
          <w:b/>
          <w:iCs/>
        </w:rPr>
        <w:t xml:space="preserve"> </w:t>
      </w:r>
      <w:r w:rsidR="00A54768">
        <w:rPr>
          <w:rFonts w:ascii="Calibri" w:hAnsi="Calibri" w:cs="Calibri"/>
          <w:b/>
          <w:iCs/>
        </w:rPr>
        <w:t xml:space="preserve">számú </w:t>
      </w:r>
      <w:r w:rsidR="00E33917">
        <w:rPr>
          <w:rFonts w:ascii="Calibri" w:hAnsi="Calibri" w:cs="Calibri"/>
          <w:b/>
          <w:iCs/>
        </w:rPr>
        <w:t xml:space="preserve">melléklet) </w:t>
      </w:r>
      <w:r w:rsidR="00E33917">
        <w:rPr>
          <w:rFonts w:ascii="Calibri" w:hAnsi="Calibri" w:cs="Calibri"/>
          <w:iCs/>
        </w:rPr>
        <w:t xml:space="preserve"> </w:t>
      </w:r>
      <w:r w:rsidR="00E33917" w:rsidRPr="00E33917">
        <w:rPr>
          <w:rFonts w:ascii="Calibri" w:hAnsi="Calibri" w:cs="Calibri"/>
          <w:b/>
          <w:iCs/>
        </w:rPr>
        <w:t xml:space="preserve">és </w:t>
      </w:r>
      <w:r w:rsidR="00DF0FB0">
        <w:rPr>
          <w:rFonts w:ascii="Calibri" w:hAnsi="Calibri" w:cs="Calibri"/>
          <w:b/>
          <w:iCs/>
        </w:rPr>
        <w:t>– részbeszámolás szintű –</w:t>
      </w:r>
      <w:r w:rsidR="00DF0FB0" w:rsidRPr="00B35E07">
        <w:rPr>
          <w:rFonts w:ascii="Calibri" w:hAnsi="Calibri" w:cs="Calibri"/>
          <w:iCs/>
        </w:rPr>
        <w:t xml:space="preserve"> </w:t>
      </w:r>
      <w:r w:rsidR="00E33917" w:rsidRPr="00E33917">
        <w:rPr>
          <w:rFonts w:ascii="Calibri" w:hAnsi="Calibri" w:cs="Calibri"/>
          <w:b/>
          <w:iCs/>
        </w:rPr>
        <w:t>technikai</w:t>
      </w:r>
      <w:r w:rsidR="00E33917">
        <w:rPr>
          <w:rFonts w:ascii="Calibri" w:hAnsi="Calibri" w:cs="Calibri"/>
          <w:iCs/>
        </w:rPr>
        <w:t xml:space="preserve"> </w:t>
      </w:r>
      <w:r w:rsidR="00E33917">
        <w:rPr>
          <w:rFonts w:ascii="Calibri" w:hAnsi="Calibri" w:cs="Calibri"/>
          <w:b/>
          <w:iCs/>
        </w:rPr>
        <w:t>összesítő</w:t>
      </w:r>
      <w:r w:rsidRPr="00B35E07">
        <w:rPr>
          <w:rFonts w:ascii="Calibri" w:hAnsi="Calibri" w:cs="Calibri"/>
          <w:b/>
          <w:iCs/>
        </w:rPr>
        <w:t xml:space="preserve"> formanyomtatványai </w:t>
      </w:r>
      <w:r w:rsidR="00722652" w:rsidRPr="00B35E07">
        <w:rPr>
          <w:rFonts w:ascii="Calibri" w:hAnsi="Calibri" w:cs="Calibri"/>
          <w:b/>
          <w:iCs/>
        </w:rPr>
        <w:t>(2.</w:t>
      </w:r>
      <w:r w:rsidR="00722652">
        <w:rPr>
          <w:rFonts w:ascii="Calibri" w:hAnsi="Calibri" w:cs="Calibri"/>
          <w:b/>
          <w:iCs/>
        </w:rPr>
        <w:t xml:space="preserve">b </w:t>
      </w:r>
      <w:r w:rsidR="00A54768">
        <w:rPr>
          <w:rFonts w:ascii="Calibri" w:hAnsi="Calibri" w:cs="Calibri"/>
          <w:b/>
          <w:iCs/>
        </w:rPr>
        <w:t xml:space="preserve">számú </w:t>
      </w:r>
      <w:r w:rsidR="00722652">
        <w:rPr>
          <w:rFonts w:ascii="Calibri" w:hAnsi="Calibri" w:cs="Calibri"/>
          <w:b/>
          <w:iCs/>
        </w:rPr>
        <w:t xml:space="preserve">melléklet) </w:t>
      </w:r>
      <w:r w:rsidR="00E33917" w:rsidRPr="00E33917">
        <w:rPr>
          <w:rFonts w:ascii="Calibri" w:hAnsi="Calibri" w:cs="Calibri"/>
          <w:iCs/>
        </w:rPr>
        <w:t>a</w:t>
      </w:r>
      <w:r w:rsidR="00E33917">
        <w:rPr>
          <w:rFonts w:ascii="Calibri" w:hAnsi="Calibri" w:cs="Calibri"/>
          <w:b/>
          <w:iCs/>
        </w:rPr>
        <w:t xml:space="preserve"> </w:t>
      </w:r>
      <w:r w:rsidRPr="00066090">
        <w:rPr>
          <w:rFonts w:ascii="Calibri" w:hAnsi="Calibri" w:cs="Calibri"/>
        </w:rPr>
        <w:t xml:space="preserve">BGA </w:t>
      </w:r>
      <w:proofErr w:type="spellStart"/>
      <w:r w:rsidRPr="00066090">
        <w:rPr>
          <w:rFonts w:ascii="Calibri" w:hAnsi="Calibri" w:cs="Calibri"/>
        </w:rPr>
        <w:t>Zrt</w:t>
      </w:r>
      <w:proofErr w:type="spellEnd"/>
      <w:r w:rsidRPr="00066090">
        <w:rPr>
          <w:rFonts w:ascii="Calibri" w:hAnsi="Calibri" w:cs="Calibri"/>
        </w:rPr>
        <w:t xml:space="preserve">. honlapján </w:t>
      </w:r>
      <w:r w:rsidRPr="00066090">
        <w:rPr>
          <w:rFonts w:ascii="Calibri" w:hAnsi="Calibri" w:cs="Calibri"/>
          <w:iCs/>
        </w:rPr>
        <w:t>elérhető</w:t>
      </w:r>
      <w:r>
        <w:rPr>
          <w:rFonts w:ascii="Calibri" w:hAnsi="Calibri" w:cs="Calibri"/>
          <w:iCs/>
        </w:rPr>
        <w:t xml:space="preserve">ek: </w:t>
      </w:r>
      <w:hyperlink r:id="rId10" w:history="1">
        <w:r w:rsidR="00902DBB" w:rsidRPr="00902DBB">
          <w:rPr>
            <w:color w:val="0000FF"/>
            <w:u w:val="single"/>
          </w:rPr>
          <w:t>https://bgazrt.hu/tamogatasok/egyhazi-tamogatasok/</w:t>
        </w:r>
      </w:hyperlink>
    </w:p>
    <w:p w:rsidR="00D5110E" w:rsidRPr="00613A48" w:rsidRDefault="00D5110E" w:rsidP="00613A48">
      <w:pPr>
        <w:ind w:left="709"/>
        <w:jc w:val="both"/>
        <w:rPr>
          <w:rFonts w:ascii="Calibri" w:hAnsi="Calibri" w:cs="Calibri"/>
          <w:iCs/>
        </w:rPr>
      </w:pPr>
    </w:p>
    <w:p w:rsidR="00A6425C" w:rsidRPr="00A6425C" w:rsidRDefault="00A6425C" w:rsidP="00B618EF">
      <w:pPr>
        <w:pStyle w:val="Listaszerbekezds"/>
        <w:numPr>
          <w:ilvl w:val="0"/>
          <w:numId w:val="10"/>
        </w:numPr>
        <w:jc w:val="both"/>
        <w:rPr>
          <w:rFonts w:cstheme="minorHAnsi"/>
          <w:b/>
          <w:bCs/>
        </w:rPr>
      </w:pPr>
      <w:r w:rsidRPr="00A6425C">
        <w:rPr>
          <w:b/>
          <w:u w:val="single"/>
        </w:rPr>
        <w:t xml:space="preserve">Részbeszámolás keretében benyújtandó egyéb dokumentumok köre </w:t>
      </w:r>
      <w:r w:rsidRPr="000C49D4">
        <w:t xml:space="preserve">megegyezik </w:t>
      </w:r>
      <w:r w:rsidRPr="00E266AF">
        <w:t>az adott támogatás esetében alkalmazandó</w:t>
      </w:r>
      <w:r w:rsidR="00486211">
        <w:t xml:space="preserve"> adott évi</w:t>
      </w:r>
      <w:r>
        <w:t xml:space="preserve"> </w:t>
      </w:r>
      <w:r w:rsidRPr="00E266AF">
        <w:t>„</w:t>
      </w:r>
      <w:r w:rsidRPr="00A6425C">
        <w:rPr>
          <w:i/>
          <w:color w:val="000000" w:themeColor="text1"/>
        </w:rPr>
        <w:t xml:space="preserve">Útmutató az egyházi támogatások felhasználásához” </w:t>
      </w:r>
      <w:r w:rsidRPr="00A6425C">
        <w:rPr>
          <w:color w:val="000000" w:themeColor="text1"/>
        </w:rPr>
        <w:t>c. segédletben meghatározott dokumentumokkal.</w:t>
      </w:r>
    </w:p>
    <w:p w:rsidR="00CC6637" w:rsidRDefault="00CC6637" w:rsidP="000C680A">
      <w:pPr>
        <w:pStyle w:val="Listaszerbekezds"/>
        <w:ind w:left="-271" w:hanging="155"/>
        <w:jc w:val="both"/>
        <w:rPr>
          <w:rFonts w:ascii="Calibri" w:hAnsi="Calibri" w:cs="Calibri"/>
        </w:rPr>
      </w:pPr>
    </w:p>
    <w:p w:rsidR="003041D9" w:rsidRDefault="003041D9" w:rsidP="000C680A">
      <w:pPr>
        <w:pStyle w:val="Listaszerbekezds"/>
        <w:ind w:left="-271" w:hanging="155"/>
        <w:jc w:val="both"/>
        <w:rPr>
          <w:rFonts w:ascii="Calibri" w:hAnsi="Calibri" w:cs="Calibri"/>
        </w:rPr>
      </w:pPr>
    </w:p>
    <w:p w:rsidR="009F3812" w:rsidRPr="009D3F72" w:rsidRDefault="009F3812" w:rsidP="000C680A">
      <w:pPr>
        <w:pStyle w:val="Listaszerbekezds"/>
        <w:numPr>
          <w:ilvl w:val="0"/>
          <w:numId w:val="11"/>
        </w:numPr>
        <w:tabs>
          <w:tab w:val="left" w:pos="284"/>
        </w:tabs>
        <w:ind w:left="0" w:hanging="426"/>
        <w:jc w:val="both"/>
        <w:rPr>
          <w:b/>
          <w:u w:val="single"/>
        </w:rPr>
      </w:pPr>
      <w:r w:rsidRPr="009D3F72">
        <w:rPr>
          <w:b/>
          <w:u w:val="single"/>
        </w:rPr>
        <w:t>Nyilvánosság tájékoztatása:</w:t>
      </w:r>
    </w:p>
    <w:p w:rsidR="009F3812" w:rsidRDefault="009F3812" w:rsidP="009D3F72">
      <w:pPr>
        <w:jc w:val="both"/>
        <w:rPr>
          <w:rFonts w:cstheme="minorHAnsi"/>
        </w:rPr>
      </w:pPr>
      <w:r w:rsidRPr="00723979">
        <w:rPr>
          <w:rFonts w:cstheme="minorHAnsi"/>
        </w:rPr>
        <w:t xml:space="preserve">Kedvezményezett köteles a támogatott feladat megvalósítása során a Támogató </w:t>
      </w:r>
      <w:r w:rsidR="0020327A">
        <w:rPr>
          <w:rFonts w:cstheme="minorHAnsi"/>
        </w:rPr>
        <w:t xml:space="preserve">által nyújtott </w:t>
      </w:r>
      <w:r w:rsidR="0020327A" w:rsidRPr="00EF6C73">
        <w:rPr>
          <w:rFonts w:cstheme="minorHAnsi"/>
        </w:rPr>
        <w:t xml:space="preserve">támogatás tényét </w:t>
      </w:r>
      <w:r w:rsidRPr="00EF6C73">
        <w:rPr>
          <w:rFonts w:cstheme="minorHAnsi"/>
        </w:rPr>
        <w:t xml:space="preserve">honlapján és a támogatás révén készült kiadványokon, nyomtatott anyagokon szöveggel, továbbá logó feltüntetésével, kifüggesztésével jelezni. </w:t>
      </w:r>
      <w:r w:rsidRPr="00EF6C73">
        <w:rPr>
          <w:rFonts w:cstheme="minorHAnsi"/>
          <w:shd w:val="clear" w:color="auto" w:fill="FFFFFF"/>
        </w:rPr>
        <w:t>A megjelenést igazoló dokumentációt – a szakm</w:t>
      </w:r>
      <w:bookmarkStart w:id="0" w:name="_GoBack"/>
      <w:bookmarkEnd w:id="0"/>
      <w:r w:rsidRPr="00EF6C73">
        <w:rPr>
          <w:rFonts w:cstheme="minorHAnsi"/>
          <w:shd w:val="clear" w:color="auto" w:fill="FFFFFF"/>
        </w:rPr>
        <w:t xml:space="preserve">ai </w:t>
      </w:r>
      <w:r w:rsidR="00424287" w:rsidRPr="00EF6C73">
        <w:rPr>
          <w:rFonts w:cstheme="minorHAnsi"/>
          <w:shd w:val="clear" w:color="auto" w:fill="FFFFFF"/>
        </w:rPr>
        <w:t>rész</w:t>
      </w:r>
      <w:r w:rsidRPr="00EF6C73">
        <w:rPr>
          <w:rFonts w:cstheme="minorHAnsi"/>
          <w:shd w:val="clear" w:color="auto" w:fill="FFFFFF"/>
        </w:rPr>
        <w:t>beszámoló mellékleteként - kérjük fénymásolatban (f</w:t>
      </w:r>
      <w:r w:rsidRPr="00EF6C73">
        <w:rPr>
          <w:rFonts w:cstheme="minorHAnsi"/>
        </w:rPr>
        <w:t xml:space="preserve">énymásolat, a megjelenés elérhetőségének linkje stb.) küldjék meg a BGA </w:t>
      </w:r>
      <w:proofErr w:type="spellStart"/>
      <w:r w:rsidRPr="00EF6C73">
        <w:rPr>
          <w:rFonts w:cstheme="minorHAnsi"/>
        </w:rPr>
        <w:t>Zrt</w:t>
      </w:r>
      <w:proofErr w:type="spellEnd"/>
      <w:r w:rsidRPr="00EF6C73">
        <w:rPr>
          <w:rFonts w:cstheme="minorHAnsi"/>
        </w:rPr>
        <w:t>. részére.</w:t>
      </w:r>
    </w:p>
    <w:p w:rsidR="00626BA7" w:rsidRPr="00EF6C73" w:rsidRDefault="00626BA7" w:rsidP="009D3F72">
      <w:pPr>
        <w:jc w:val="both"/>
        <w:rPr>
          <w:rFonts w:cs="Cambria"/>
        </w:rPr>
      </w:pPr>
      <w:r w:rsidRPr="00542F8B">
        <w:rPr>
          <w:rFonts w:cs="Arial"/>
        </w:rPr>
        <w:t>A</w:t>
      </w:r>
      <w:r w:rsidR="00E64841">
        <w:rPr>
          <w:rFonts w:cs="Arial"/>
        </w:rPr>
        <w:t xml:space="preserve">z egyházi támogatások esetében használandó </w:t>
      </w:r>
      <w:r>
        <w:rPr>
          <w:rFonts w:cs="Arial"/>
        </w:rPr>
        <w:t>logók a</w:t>
      </w:r>
      <w:r w:rsidR="00EF6C73">
        <w:rPr>
          <w:rFonts w:cs="Arial"/>
        </w:rPr>
        <w:t>z</w:t>
      </w:r>
      <w:r w:rsidR="00EF6C73" w:rsidRPr="00EF6C73">
        <w:rPr>
          <w:rFonts w:cs="Cambria"/>
        </w:rPr>
        <w:t xml:space="preserve"> </w:t>
      </w:r>
      <w:r w:rsidR="00EF6C73" w:rsidRPr="006E723C">
        <w:rPr>
          <w:rFonts w:cs="Cambria"/>
        </w:rPr>
        <w:t>Alapkezelő</w:t>
      </w:r>
      <w:r>
        <w:rPr>
          <w:rFonts w:cs="Arial"/>
        </w:rPr>
        <w:t xml:space="preserve"> </w:t>
      </w:r>
      <w:r w:rsidRPr="006E723C">
        <w:rPr>
          <w:rFonts w:cs="Cambria"/>
        </w:rPr>
        <w:t>honlap</w:t>
      </w:r>
      <w:r w:rsidR="00EF6C73">
        <w:rPr>
          <w:rFonts w:cs="Cambria"/>
        </w:rPr>
        <w:t>já</w:t>
      </w:r>
      <w:r w:rsidR="00C4606C">
        <w:rPr>
          <w:rFonts w:cs="Cambria"/>
        </w:rPr>
        <w:t>n elérhetőek:</w:t>
      </w:r>
      <w:r w:rsidR="00EF6C73" w:rsidRPr="00EF6C73">
        <w:rPr>
          <w:rFonts w:cs="Cambria"/>
        </w:rPr>
        <w:t xml:space="preserve"> </w:t>
      </w:r>
      <w:hyperlink r:id="rId11" w:history="1">
        <w:r w:rsidRPr="00626BA7">
          <w:rPr>
            <w:color w:val="0000FF"/>
            <w:u w:val="single"/>
          </w:rPr>
          <w:t>https://bgaz</w:t>
        </w:r>
        <w:r w:rsidRPr="00626BA7">
          <w:rPr>
            <w:color w:val="0000FF"/>
            <w:u w:val="single"/>
          </w:rPr>
          <w:t>rt.hu/letoltheto-logok/</w:t>
        </w:r>
      </w:hyperlink>
    </w:p>
    <w:p w:rsidR="003041D9" w:rsidRPr="00195F39" w:rsidRDefault="003041D9" w:rsidP="00195F39">
      <w:pPr>
        <w:jc w:val="both"/>
        <w:rPr>
          <w:rFonts w:ascii="Calibri" w:hAnsi="Calibri" w:cs="Calibri"/>
        </w:rPr>
      </w:pPr>
    </w:p>
    <w:p w:rsidR="00C72438" w:rsidRPr="00C72438" w:rsidRDefault="00C72438" w:rsidP="00B618EF">
      <w:pPr>
        <w:pStyle w:val="Listaszerbekezds"/>
        <w:numPr>
          <w:ilvl w:val="0"/>
          <w:numId w:val="11"/>
        </w:numPr>
        <w:ind w:left="0" w:hanging="426"/>
        <w:jc w:val="both"/>
        <w:rPr>
          <w:rFonts w:ascii="Calibri" w:hAnsi="Calibri" w:cs="Calibri"/>
          <w:b/>
          <w:u w:val="single"/>
        </w:rPr>
      </w:pPr>
      <w:proofErr w:type="spellStart"/>
      <w:r w:rsidRPr="00C72438">
        <w:rPr>
          <w:rFonts w:ascii="Calibri" w:hAnsi="Calibri" w:cs="Calibri"/>
          <w:b/>
          <w:u w:val="single"/>
        </w:rPr>
        <w:t>Kedvezményezetti</w:t>
      </w:r>
      <w:proofErr w:type="spellEnd"/>
      <w:r w:rsidRPr="00C72438">
        <w:rPr>
          <w:rFonts w:ascii="Calibri" w:hAnsi="Calibri" w:cs="Calibri"/>
          <w:b/>
          <w:u w:val="single"/>
        </w:rPr>
        <w:t xml:space="preserve"> aláírási jogosultságok</w:t>
      </w:r>
      <w:r w:rsidR="00DA35B6">
        <w:rPr>
          <w:rFonts w:ascii="Calibri" w:hAnsi="Calibri" w:cs="Calibri"/>
          <w:b/>
          <w:u w:val="single"/>
        </w:rPr>
        <w:t xml:space="preserve"> igazolása</w:t>
      </w:r>
      <w:r w:rsidRPr="00C72438">
        <w:rPr>
          <w:rFonts w:ascii="Calibri" w:hAnsi="Calibri" w:cs="Calibri"/>
          <w:b/>
          <w:u w:val="single"/>
        </w:rPr>
        <w:t>:</w:t>
      </w:r>
    </w:p>
    <w:p w:rsidR="00D26CA8" w:rsidRDefault="00EC48AA" w:rsidP="004D5EA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Abban az esetben, ha a h</w:t>
      </w:r>
      <w:r w:rsidR="00B35E07">
        <w:rPr>
          <w:rFonts w:ascii="Calibri" w:hAnsi="Calibri" w:cs="Calibri"/>
        </w:rPr>
        <w:t>ivatalos képviselő megváltozott</w:t>
      </w:r>
      <w:r>
        <w:rPr>
          <w:rFonts w:ascii="Calibri" w:hAnsi="Calibri" w:cs="Calibri"/>
        </w:rPr>
        <w:t xml:space="preserve"> fő</w:t>
      </w:r>
      <w:r w:rsidR="00DA35B6" w:rsidRPr="00DA35B6">
        <w:rPr>
          <w:rFonts w:ascii="Calibri" w:hAnsi="Calibri" w:cs="Calibri"/>
        </w:rPr>
        <w:t xml:space="preserve">szabályként </w:t>
      </w:r>
      <w:r w:rsidR="00DA35B6">
        <w:rPr>
          <w:rFonts w:ascii="Calibri" w:hAnsi="Calibri" w:cs="Calibri"/>
        </w:rPr>
        <w:t xml:space="preserve">a képviseleti jog igazolásához </w:t>
      </w:r>
      <w:r w:rsidR="00DA35B6" w:rsidRPr="00DA35B6">
        <w:rPr>
          <w:rFonts w:ascii="Calibri" w:hAnsi="Calibri" w:cs="Calibri"/>
        </w:rPr>
        <w:t xml:space="preserve">szükséges minden esetben aláírási címpéldány és </w:t>
      </w:r>
      <w:proofErr w:type="spellStart"/>
      <w:r w:rsidR="00B35E07">
        <w:rPr>
          <w:rFonts w:ascii="Calibri" w:hAnsi="Calibri" w:cs="Calibri"/>
        </w:rPr>
        <w:t>e</w:t>
      </w:r>
      <w:r w:rsidR="00DA35B6" w:rsidRPr="00DA35B6">
        <w:rPr>
          <w:rFonts w:ascii="Calibri" w:hAnsi="Calibri" w:cs="Calibri"/>
        </w:rPr>
        <w:t>gyházfőhatósági</w:t>
      </w:r>
      <w:proofErr w:type="spellEnd"/>
      <w:r w:rsidR="00DA35B6" w:rsidRPr="00DA35B6">
        <w:rPr>
          <w:rFonts w:ascii="Calibri" w:hAnsi="Calibri" w:cs="Calibri"/>
        </w:rPr>
        <w:t xml:space="preserve"> igazolás</w:t>
      </w:r>
      <w:r w:rsidR="00EC2C63">
        <w:rPr>
          <w:rFonts w:ascii="Calibri" w:hAnsi="Calibri" w:cs="Calibri"/>
        </w:rPr>
        <w:t xml:space="preserve">. Ahol utólag, </w:t>
      </w:r>
      <w:r w:rsidR="00DA35B6">
        <w:rPr>
          <w:rFonts w:ascii="Calibri" w:hAnsi="Calibri" w:cs="Calibri"/>
        </w:rPr>
        <w:t>méltányolható okokból</w:t>
      </w:r>
      <w:r w:rsidR="00142D15">
        <w:rPr>
          <w:rFonts w:ascii="Calibri" w:hAnsi="Calibri" w:cs="Calibri"/>
        </w:rPr>
        <w:t xml:space="preserve"> </w:t>
      </w:r>
      <w:r w:rsidR="00DA35B6" w:rsidRPr="00DA35B6">
        <w:rPr>
          <w:rFonts w:ascii="Calibri" w:hAnsi="Calibri" w:cs="Calibri"/>
        </w:rPr>
        <w:t>nem beszerezhető</w:t>
      </w:r>
      <w:r w:rsidR="000D416B">
        <w:rPr>
          <w:rFonts w:ascii="Calibri" w:hAnsi="Calibri" w:cs="Calibri"/>
        </w:rPr>
        <w:t xml:space="preserve"> az előzőekben említett igazolás</w:t>
      </w:r>
      <w:r w:rsidR="00DA35B6" w:rsidRPr="00DA35B6">
        <w:rPr>
          <w:rFonts w:ascii="Calibri" w:hAnsi="Calibri" w:cs="Calibri"/>
        </w:rPr>
        <w:t>, egyéb igazolás (</w:t>
      </w:r>
      <w:r w:rsidR="00DA35B6">
        <w:rPr>
          <w:rFonts w:ascii="Calibri" w:hAnsi="Calibri" w:cs="Calibri"/>
        </w:rPr>
        <w:t xml:space="preserve">pl. </w:t>
      </w:r>
      <w:r w:rsidR="00DA35B6" w:rsidRPr="00DA35B6">
        <w:rPr>
          <w:rFonts w:ascii="Calibri" w:hAnsi="Calibri" w:cs="Calibri"/>
        </w:rPr>
        <w:t>e</w:t>
      </w:r>
      <w:r w:rsidR="00142D15">
        <w:rPr>
          <w:rFonts w:ascii="Calibri" w:hAnsi="Calibri" w:cs="Calibri"/>
        </w:rPr>
        <w:t>speresi vagy zsinati) benyújthat</w:t>
      </w:r>
      <w:r w:rsidR="00DA35B6" w:rsidRPr="00DA35B6">
        <w:rPr>
          <w:rFonts w:ascii="Calibri" w:hAnsi="Calibri" w:cs="Calibri"/>
        </w:rPr>
        <w:t>ó</w:t>
      </w:r>
      <w:r w:rsidR="000813CE">
        <w:rPr>
          <w:rFonts w:ascii="Calibri" w:hAnsi="Calibri" w:cs="Calibri"/>
        </w:rPr>
        <w:t xml:space="preserve"> írásbeli indoklási kötelezettség mellett </w:t>
      </w:r>
      <w:r w:rsidR="003E268B">
        <w:rPr>
          <w:rFonts w:ascii="Calibri" w:hAnsi="Calibri" w:cs="Calibri"/>
        </w:rPr>
        <w:t>legkésőbb a rész</w:t>
      </w:r>
      <w:r w:rsidR="00636119">
        <w:rPr>
          <w:rFonts w:ascii="Calibri" w:hAnsi="Calibri" w:cs="Calibri"/>
        </w:rPr>
        <w:t xml:space="preserve">beszámoló benyújtásával </w:t>
      </w:r>
      <w:proofErr w:type="spellStart"/>
      <w:r w:rsidR="00636119">
        <w:rPr>
          <w:rFonts w:ascii="Calibri" w:hAnsi="Calibri" w:cs="Calibri"/>
        </w:rPr>
        <w:t>egyidőben</w:t>
      </w:r>
      <w:proofErr w:type="spellEnd"/>
      <w:r w:rsidR="00DA35B6" w:rsidRPr="00DA35B6">
        <w:rPr>
          <w:rFonts w:ascii="Calibri" w:hAnsi="Calibri" w:cs="Calibri"/>
        </w:rPr>
        <w:t>.</w:t>
      </w:r>
    </w:p>
    <w:p w:rsidR="00C96650" w:rsidRDefault="00C96650" w:rsidP="004D5EAE">
      <w:pPr>
        <w:jc w:val="both"/>
        <w:rPr>
          <w:rFonts w:ascii="Calibri" w:hAnsi="Calibri" w:cs="Calibri"/>
        </w:rPr>
      </w:pPr>
    </w:p>
    <w:p w:rsidR="00A2051C" w:rsidRDefault="00A2051C" w:rsidP="00D26CA8">
      <w:pPr>
        <w:pStyle w:val="Listaszerbekezds"/>
        <w:numPr>
          <w:ilvl w:val="0"/>
          <w:numId w:val="11"/>
        </w:numPr>
        <w:ind w:left="0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Számviteli bizonylatok </w:t>
      </w:r>
      <w:r w:rsidR="007E20C3">
        <w:rPr>
          <w:rFonts w:ascii="Calibri" w:hAnsi="Calibri" w:cs="Calibri"/>
          <w:b/>
          <w:u w:val="single"/>
        </w:rPr>
        <w:t>záradékolása:</w:t>
      </w:r>
    </w:p>
    <w:p w:rsidR="00A2051C" w:rsidRDefault="00255866" w:rsidP="00D26CA8">
      <w:pPr>
        <w:pStyle w:val="Listaszerbekezds"/>
        <w:ind w:left="0"/>
        <w:jc w:val="both"/>
      </w:pPr>
      <w:r>
        <w:t xml:space="preserve">A támogatás felhasználása során felmerült költségeket igazoló összes </w:t>
      </w:r>
      <w:r w:rsidR="000349AD">
        <w:t xml:space="preserve">számlát és/vagy azzal egyenértékű </w:t>
      </w:r>
      <w:r>
        <w:t xml:space="preserve">számviteli bizonylatot záradékolni szükséges akként, hogy az </w:t>
      </w:r>
      <w:r>
        <w:rPr>
          <w:b/>
          <w:bCs/>
        </w:rPr>
        <w:t xml:space="preserve">eredeti </w:t>
      </w:r>
      <w:r>
        <w:t xml:space="preserve">számviteli bizonylaton szöveges formában fel kell tüntetni az adott támogatás azonosítóját, valamint az elszámolni kívánt összeget, például: </w:t>
      </w:r>
      <w:r w:rsidRPr="00255866">
        <w:rPr>
          <w:b/>
        </w:rPr>
        <w:t>„… Ft az</w:t>
      </w:r>
      <w:r>
        <w:t xml:space="preserve"> </w:t>
      </w:r>
      <w:r>
        <w:rPr>
          <w:b/>
          <w:bCs/>
        </w:rPr>
        <w:t>EGYH-</w:t>
      </w:r>
      <w:proofErr w:type="gramStart"/>
      <w:r>
        <w:rPr>
          <w:b/>
          <w:bCs/>
        </w:rPr>
        <w:t>……..</w:t>
      </w:r>
      <w:proofErr w:type="gramEnd"/>
      <w:r>
        <w:rPr>
          <w:b/>
          <w:bCs/>
        </w:rPr>
        <w:t>-….-………….</w:t>
      </w:r>
      <w:r w:rsidRPr="00255866">
        <w:rPr>
          <w:b/>
        </w:rPr>
        <w:t>azonosítószámú támogatói okirat terhére elszámolva”</w:t>
      </w:r>
      <w:r>
        <w:t xml:space="preserve"> </w:t>
      </w:r>
      <w:r>
        <w:rPr>
          <w:b/>
          <w:bCs/>
        </w:rPr>
        <w:t>(=ZÁRADÉKOLÁS).</w:t>
      </w:r>
      <w:r w:rsidR="00DF12F0" w:rsidRPr="00DF12F0">
        <w:t xml:space="preserve"> </w:t>
      </w:r>
      <w:r w:rsidR="00DF12F0">
        <w:t>Ha a számviteli bizonylat teljes összege nem számolható el vagy a kedvezményezett nem kívánja elszámolni a teljes összeget a támogatás terhére, akkor a záradéknak az elszámolásban beállított összeget kell tartalmaznia. Felhívjuk a figyelmet arra, hogy a záradékolási kötelezettség akkor is fennáll, ha a bizonylatot az elszámoláshoz nem kell benyújtani.</w:t>
      </w:r>
    </w:p>
    <w:p w:rsidR="0050193E" w:rsidRDefault="0050193E" w:rsidP="002E7DB7">
      <w:pPr>
        <w:pStyle w:val="Listaszerbekezds"/>
        <w:ind w:left="142"/>
        <w:jc w:val="both"/>
      </w:pPr>
    </w:p>
    <w:p w:rsidR="000C680A" w:rsidRDefault="000C680A" w:rsidP="002E7DB7">
      <w:pPr>
        <w:pStyle w:val="Listaszerbekezds"/>
        <w:ind w:left="142"/>
        <w:jc w:val="both"/>
      </w:pPr>
    </w:p>
    <w:p w:rsidR="00B51105" w:rsidRPr="008C0EBF" w:rsidRDefault="0050193E" w:rsidP="00B618EF">
      <w:pPr>
        <w:pStyle w:val="Listaszerbekezds"/>
        <w:numPr>
          <w:ilvl w:val="0"/>
          <w:numId w:val="11"/>
        </w:numPr>
        <w:ind w:left="0" w:hanging="426"/>
        <w:jc w:val="both"/>
        <w:rPr>
          <w:rFonts w:ascii="Calibri" w:hAnsi="Calibri" w:cs="Calibri"/>
          <w:b/>
          <w:u w:val="single"/>
        </w:rPr>
      </w:pPr>
      <w:r w:rsidRPr="008C0EBF">
        <w:rPr>
          <w:b/>
          <w:u w:val="single"/>
        </w:rPr>
        <w:t>Hitelesítés:</w:t>
      </w:r>
    </w:p>
    <w:p w:rsidR="00A2051C" w:rsidRDefault="00B51105" w:rsidP="003326AA">
      <w:pPr>
        <w:pStyle w:val="Listaszerbekezds"/>
        <w:ind w:left="0"/>
        <w:jc w:val="both"/>
      </w:pPr>
      <w:r w:rsidRPr="008C0EBF">
        <w:t>Az eredeti dokumentum (számviteli bizonylat esetén a záradékkal ellátott eredeti bizonylat) minden oldalát le kell fénymásolni, majd a másolatokra pecséttel vagy kék tollal rá kell vezetni, hogy „</w:t>
      </w:r>
      <w:proofErr w:type="gramStart"/>
      <w:r w:rsidRPr="008C0EBF">
        <w:t>A</w:t>
      </w:r>
      <w:proofErr w:type="gramEnd"/>
      <w:r w:rsidRPr="008C0EBF">
        <w:t xml:space="preserve"> másolat az eredetivel mindenben megegyezik.” (vagy ezzel megegyező tartalmú hitelesítési szöveget</w:t>
      </w:r>
      <w:r>
        <w:t xml:space="preserve">). Ezután a dokumentum másolatok minden oldalát a </w:t>
      </w:r>
      <w:r>
        <w:rPr>
          <w:rFonts w:ascii="Calibri" w:hAnsi="Calibri" w:cs="Calibri"/>
          <w:b/>
          <w:bCs/>
        </w:rPr>
        <w:t>Kedvezményezett képviselőjének</w:t>
      </w:r>
      <w:r w:rsidRPr="009B1E79">
        <w:rPr>
          <w:rFonts w:ascii="Calibri" w:hAnsi="Calibri" w:cs="Calibri"/>
          <w:b/>
          <w:bCs/>
        </w:rPr>
        <w:t>, vagy az általa meghatalmazott személy</w:t>
      </w:r>
      <w:r>
        <w:rPr>
          <w:rFonts w:ascii="Calibri" w:hAnsi="Calibri" w:cs="Calibri"/>
          <w:b/>
          <w:bCs/>
        </w:rPr>
        <w:t>nek</w:t>
      </w:r>
      <w:r w:rsidRPr="00AD0116">
        <w:rPr>
          <w:rFonts w:ascii="Calibri" w:hAnsi="Calibri" w:cs="Calibri"/>
        </w:rPr>
        <w:t xml:space="preserve"> </w:t>
      </w:r>
      <w:r>
        <w:t xml:space="preserve">kék tollal, cégszerű aláírásával és dátummal kell ellátnia </w:t>
      </w:r>
      <w:r>
        <w:rPr>
          <w:b/>
          <w:bCs/>
        </w:rPr>
        <w:t>(=HITELESÍTÉS)</w:t>
      </w:r>
      <w:r>
        <w:t>.</w:t>
      </w:r>
    </w:p>
    <w:p w:rsidR="007F1FA1" w:rsidRDefault="00574B00" w:rsidP="003326AA">
      <w:pPr>
        <w:pStyle w:val="Listaszerbekezds"/>
        <w:ind w:left="0"/>
        <w:jc w:val="both"/>
      </w:pPr>
      <w:r>
        <w:t>A</w:t>
      </w:r>
      <w:r w:rsidR="007F1FA1">
        <w:t xml:space="preserve"> </w:t>
      </w:r>
      <w:r w:rsidR="0025628D" w:rsidRPr="00E063D8">
        <w:rPr>
          <w:rFonts w:ascii="Calibri" w:hAnsi="Calibri" w:cs="Calibri"/>
          <w:b/>
          <w:bCs/>
        </w:rPr>
        <w:t>Kedvezményezett</w:t>
      </w:r>
      <w:r w:rsidR="0025628D" w:rsidRPr="00E063D8">
        <w:rPr>
          <w:b/>
        </w:rPr>
        <w:t xml:space="preserve"> </w:t>
      </w:r>
      <w:r w:rsidR="007F1FA1" w:rsidRPr="00E063D8">
        <w:rPr>
          <w:b/>
        </w:rPr>
        <w:t>képviselő</w:t>
      </w:r>
      <w:r w:rsidR="0025628D" w:rsidRPr="00E063D8">
        <w:rPr>
          <w:b/>
        </w:rPr>
        <w:t>j</w:t>
      </w:r>
      <w:r w:rsidR="00E063D8" w:rsidRPr="00E063D8">
        <w:rPr>
          <w:b/>
        </w:rPr>
        <w:t>e</w:t>
      </w:r>
      <w:r w:rsidR="007F1FA1" w:rsidRPr="00E063D8">
        <w:rPr>
          <w:b/>
        </w:rPr>
        <w:t xml:space="preserve"> </w:t>
      </w:r>
      <w:r w:rsidR="00E063D8" w:rsidRPr="00E063D8">
        <w:rPr>
          <w:b/>
        </w:rPr>
        <w:t xml:space="preserve">által </w:t>
      </w:r>
      <w:r w:rsidR="007F1FA1" w:rsidRPr="00E063D8">
        <w:rPr>
          <w:b/>
        </w:rPr>
        <w:t>meghatalmazott személy is eljárhat</w:t>
      </w:r>
      <w:r w:rsidR="007F1FA1">
        <w:t>, ebben az esetben a</w:t>
      </w:r>
      <w:r w:rsidR="007F1FA1" w:rsidRPr="007F1FA1">
        <w:rPr>
          <w:rFonts w:ascii="Calibri" w:hAnsi="Calibri" w:cs="Calibri"/>
          <w:bCs/>
        </w:rPr>
        <w:t xml:space="preserve"> Kedvezményezett</w:t>
      </w:r>
      <w:r w:rsidR="007F1FA1">
        <w:t xml:space="preserve"> képviselője, a meghatalmazott és két tanú által aláírt alakszerű meghatalmazás csatolása szükséges.</w:t>
      </w:r>
    </w:p>
    <w:p w:rsidR="00A910D9" w:rsidRDefault="00A910D9" w:rsidP="003326AA">
      <w:pPr>
        <w:pStyle w:val="Listaszerbekezds"/>
        <w:ind w:left="0"/>
        <w:jc w:val="both"/>
        <w:rPr>
          <w:rFonts w:ascii="Calibri" w:hAnsi="Calibri" w:cs="Calibri"/>
          <w:b/>
          <w:highlight w:val="yellow"/>
          <w:u w:val="single"/>
        </w:rPr>
      </w:pPr>
    </w:p>
    <w:p w:rsidR="0050105C" w:rsidRPr="003326AA" w:rsidRDefault="0050105C" w:rsidP="003326AA">
      <w:pPr>
        <w:pStyle w:val="Listaszerbekezds"/>
        <w:ind w:left="0"/>
        <w:jc w:val="both"/>
        <w:rPr>
          <w:rFonts w:ascii="Calibri" w:hAnsi="Calibri" w:cs="Calibri"/>
          <w:b/>
          <w:highlight w:val="yellow"/>
          <w:u w:val="single"/>
        </w:rPr>
      </w:pPr>
    </w:p>
    <w:p w:rsidR="0058622C" w:rsidRDefault="0058622C" w:rsidP="009D3F72">
      <w:pPr>
        <w:pStyle w:val="Listaszerbekezds"/>
        <w:numPr>
          <w:ilvl w:val="0"/>
          <w:numId w:val="11"/>
        </w:numPr>
        <w:ind w:left="0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Teljesítési közreműködő bevonása esetén a beszámolás főbb feltételei: </w:t>
      </w:r>
    </w:p>
    <w:p w:rsidR="0053105B" w:rsidRPr="0053105B" w:rsidRDefault="0053105B" w:rsidP="0053105B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53105B">
        <w:rPr>
          <w:rFonts w:ascii="Calibri" w:hAnsi="Calibri" w:cs="Calibri"/>
          <w:bCs/>
        </w:rPr>
        <w:t>A Kedvezményezett a támogatott tevékenység megvalósításába a Támogató előzetes tájékoztatása esetén vonhat be közreműködőt.</w:t>
      </w:r>
    </w:p>
    <w:p w:rsidR="0053105B" w:rsidRPr="0053105B" w:rsidRDefault="0053105B" w:rsidP="0053105B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Teljesítési közreműkö</w:t>
      </w:r>
      <w:r w:rsidR="00D24871">
        <w:rPr>
          <w:rFonts w:ascii="Calibri" w:hAnsi="Calibri" w:cs="Calibri"/>
        </w:rPr>
        <w:t>dő igénybevétele esetén a rész</w:t>
      </w:r>
      <w:r>
        <w:rPr>
          <w:rFonts w:ascii="Calibri" w:hAnsi="Calibri" w:cs="Calibri"/>
        </w:rPr>
        <w:t>beszámolóban elfogadhatóak a Kedvezményezett mellett, a teljesítési közreműködő nevére és címére kiállított számviteli bizonylatok is.</w:t>
      </w:r>
    </w:p>
    <w:p w:rsidR="0058622C" w:rsidRPr="0053105B" w:rsidRDefault="0053105B" w:rsidP="0053105B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53105B">
        <w:rPr>
          <w:rFonts w:ascii="Calibri" w:hAnsi="Calibri" w:cs="Calibri"/>
          <w:b/>
          <w:bCs/>
        </w:rPr>
        <w:t xml:space="preserve"> Amennyiben a Kedvezményezett a közreműködő által befogadott számlát kívánja elszámolni, köteles benyújtani a pénzügyi elszámolás során a közreműködővel megkötöt</w:t>
      </w:r>
      <w:r>
        <w:rPr>
          <w:rFonts w:ascii="Calibri" w:hAnsi="Calibri" w:cs="Calibri"/>
          <w:b/>
          <w:bCs/>
        </w:rPr>
        <w:t xml:space="preserve">t együttműködési megállapodást </w:t>
      </w:r>
      <w:r w:rsidR="00C6552F">
        <w:rPr>
          <w:rFonts w:ascii="Calibri" w:hAnsi="Calibri" w:cs="Calibri"/>
        </w:rPr>
        <w:t>postai úton a rész</w:t>
      </w:r>
      <w:r w:rsidR="0058622C" w:rsidRPr="0053105B">
        <w:rPr>
          <w:rFonts w:ascii="Calibri" w:hAnsi="Calibri" w:cs="Calibri"/>
        </w:rPr>
        <w:t>beszámoló részeként.</w:t>
      </w:r>
    </w:p>
    <w:p w:rsidR="0058622C" w:rsidRPr="007C2738" w:rsidRDefault="0058622C" w:rsidP="007C2738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</w:rPr>
      </w:pPr>
      <w:r w:rsidRPr="00AD0116">
        <w:rPr>
          <w:rFonts w:ascii="Calibri" w:hAnsi="Calibri" w:cs="Calibri"/>
          <w:b/>
          <w:bCs/>
        </w:rPr>
        <w:t>A részbeszámoló</w:t>
      </w:r>
      <w:r w:rsidRPr="00AD0116">
        <w:rPr>
          <w:rFonts w:ascii="Calibri" w:hAnsi="Calibri" w:cs="Calibri"/>
        </w:rPr>
        <w:t xml:space="preserve"> </w:t>
      </w:r>
      <w:r w:rsidRPr="00AD0116">
        <w:rPr>
          <w:rFonts w:ascii="Calibri" w:hAnsi="Calibri" w:cs="Calibri"/>
          <w:b/>
          <w:bCs/>
        </w:rPr>
        <w:t>részét képező</w:t>
      </w:r>
      <w:r w:rsidRPr="00AD0116">
        <w:rPr>
          <w:rFonts w:ascii="Calibri" w:hAnsi="Calibri" w:cs="Calibri"/>
        </w:rPr>
        <w:t xml:space="preserve"> </w:t>
      </w:r>
      <w:r w:rsidR="00D05869" w:rsidRPr="00AD0116">
        <w:rPr>
          <w:rFonts w:ascii="Calibri" w:hAnsi="Calibri" w:cs="Calibri"/>
          <w:b/>
          <w:bCs/>
        </w:rPr>
        <w:t>–</w:t>
      </w:r>
      <w:r w:rsidRPr="00AD0116">
        <w:rPr>
          <w:rFonts w:ascii="Calibri" w:hAnsi="Calibri" w:cs="Calibri"/>
        </w:rPr>
        <w:t xml:space="preserve"> </w:t>
      </w:r>
      <w:proofErr w:type="spellStart"/>
      <w:r w:rsidRPr="00AD0116">
        <w:rPr>
          <w:rFonts w:ascii="Calibri" w:hAnsi="Calibri" w:cs="Calibri"/>
          <w:b/>
          <w:bCs/>
        </w:rPr>
        <w:t>alprojekt</w:t>
      </w:r>
      <w:proofErr w:type="spellEnd"/>
      <w:r w:rsidRPr="00AD0116">
        <w:rPr>
          <w:rFonts w:ascii="Calibri" w:hAnsi="Calibri" w:cs="Calibri"/>
          <w:b/>
          <w:bCs/>
        </w:rPr>
        <w:t xml:space="preserve"> szintű –</w:t>
      </w:r>
      <w:r w:rsidR="00D05869">
        <w:rPr>
          <w:rFonts w:ascii="Calibri" w:hAnsi="Calibri" w:cs="Calibri"/>
          <w:b/>
          <w:bCs/>
        </w:rPr>
        <w:t xml:space="preserve"> </w:t>
      </w:r>
      <w:r w:rsidR="00850B91">
        <w:rPr>
          <w:rFonts w:ascii="Calibri" w:hAnsi="Calibri" w:cs="Calibri"/>
          <w:b/>
          <w:bCs/>
        </w:rPr>
        <w:t>elszámoló lapokat</w:t>
      </w:r>
      <w:r w:rsidRPr="00AD0116">
        <w:rPr>
          <w:rFonts w:ascii="Calibri" w:hAnsi="Calibri" w:cs="Calibri"/>
        </w:rPr>
        <w:t xml:space="preserve">, </w:t>
      </w:r>
      <w:r w:rsidRPr="00FC2A9C">
        <w:rPr>
          <w:rFonts w:ascii="Calibri" w:hAnsi="Calibri" w:cs="Calibri"/>
          <w:b/>
        </w:rPr>
        <w:t>a részbeszámolás egészére vonatkozó</w:t>
      </w:r>
      <w:r w:rsidRPr="00AD0116">
        <w:rPr>
          <w:rFonts w:ascii="Calibri" w:hAnsi="Calibri" w:cs="Calibri"/>
        </w:rPr>
        <w:t xml:space="preserve"> </w:t>
      </w:r>
      <w:r w:rsidR="00206F35">
        <w:rPr>
          <w:rFonts w:ascii="Calibri" w:hAnsi="Calibri" w:cs="Calibri"/>
          <w:b/>
          <w:bCs/>
        </w:rPr>
        <w:t>technikai</w:t>
      </w:r>
      <w:r w:rsidR="00C36D9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összesítőt valamint</w:t>
      </w:r>
      <w:r w:rsidRPr="00AD0116">
        <w:rPr>
          <w:rFonts w:ascii="Calibri" w:hAnsi="Calibri" w:cs="Calibri"/>
          <w:b/>
          <w:bCs/>
        </w:rPr>
        <w:t xml:space="preserve"> a</w:t>
      </w:r>
      <w:r>
        <w:rPr>
          <w:rFonts w:ascii="Calibri" w:hAnsi="Calibri" w:cs="Calibri"/>
          <w:b/>
          <w:bCs/>
        </w:rPr>
        <w:t xml:space="preserve"> </w:t>
      </w:r>
      <w:r w:rsidRPr="00AD0116">
        <w:rPr>
          <w:rFonts w:ascii="Calibri" w:hAnsi="Calibri" w:cs="Calibri"/>
          <w:b/>
          <w:bCs/>
        </w:rPr>
        <w:t xml:space="preserve">szakmai </w:t>
      </w:r>
      <w:r w:rsidR="00CC53F1">
        <w:rPr>
          <w:rFonts w:ascii="Calibri" w:hAnsi="Calibri" w:cs="Calibri"/>
          <w:b/>
          <w:bCs/>
        </w:rPr>
        <w:t>rész</w:t>
      </w:r>
      <w:r w:rsidRPr="00AD0116">
        <w:rPr>
          <w:rFonts w:ascii="Calibri" w:hAnsi="Calibri" w:cs="Calibri"/>
          <w:b/>
          <w:bCs/>
        </w:rPr>
        <w:t>beszámolót</w:t>
      </w:r>
      <w:r>
        <w:rPr>
          <w:rFonts w:ascii="Calibri" w:hAnsi="Calibri" w:cs="Calibri"/>
          <w:b/>
          <w:bCs/>
        </w:rPr>
        <w:t xml:space="preserve"> </w:t>
      </w:r>
      <w:r w:rsidRPr="00AD0116">
        <w:rPr>
          <w:rFonts w:ascii="Calibri" w:hAnsi="Calibri" w:cs="Calibri"/>
        </w:rPr>
        <w:t xml:space="preserve">a </w:t>
      </w:r>
      <w:r w:rsidRPr="009B1E79">
        <w:rPr>
          <w:rFonts w:ascii="Calibri" w:hAnsi="Calibri" w:cs="Calibri"/>
          <w:b/>
          <w:bCs/>
        </w:rPr>
        <w:t>Kedvezményezett képviselője, vagy az általa meghatalmazott személy</w:t>
      </w:r>
      <w:r w:rsidRPr="00AD0116">
        <w:rPr>
          <w:rFonts w:ascii="Calibri" w:hAnsi="Calibri" w:cs="Calibri"/>
        </w:rPr>
        <w:t xml:space="preserve"> írja</w:t>
      </w:r>
      <w:r>
        <w:rPr>
          <w:rFonts w:ascii="Calibri" w:hAnsi="Calibri" w:cs="Calibri"/>
        </w:rPr>
        <w:t xml:space="preserve"> alá</w:t>
      </w:r>
      <w:r w:rsidRPr="00AD0116">
        <w:rPr>
          <w:rFonts w:ascii="Calibri" w:hAnsi="Calibri" w:cs="Calibri"/>
        </w:rPr>
        <w:t xml:space="preserve"> függetlenül attól, hogy közreműködő bevonásra került-e a </w:t>
      </w:r>
      <w:r>
        <w:rPr>
          <w:rFonts w:ascii="Calibri" w:hAnsi="Calibri" w:cs="Calibri"/>
        </w:rPr>
        <w:t>támogatói okirat keretében vállalt (rész</w:t>
      </w:r>
      <w:proofErr w:type="gramStart"/>
      <w:r>
        <w:rPr>
          <w:rFonts w:ascii="Calibri" w:hAnsi="Calibri" w:cs="Calibri"/>
        </w:rPr>
        <w:t>)be</w:t>
      </w:r>
      <w:r w:rsidRPr="00AD0116">
        <w:rPr>
          <w:rFonts w:ascii="Calibri" w:hAnsi="Calibri" w:cs="Calibri"/>
        </w:rPr>
        <w:t>számolásra</w:t>
      </w:r>
      <w:proofErr w:type="gramEnd"/>
      <w:r w:rsidRPr="00AD0116">
        <w:rPr>
          <w:rFonts w:ascii="Calibri" w:hAnsi="Calibri" w:cs="Calibri"/>
        </w:rPr>
        <w:t xml:space="preserve"> benyújtott bizonyos</w:t>
      </w:r>
      <w:r w:rsidR="00445576">
        <w:rPr>
          <w:rFonts w:ascii="Calibri" w:hAnsi="Calibri" w:cs="Calibri"/>
        </w:rPr>
        <w:t xml:space="preserve"> szakmai</w:t>
      </w:r>
      <w:r w:rsidRPr="00AD0116">
        <w:rPr>
          <w:rFonts w:ascii="Calibri" w:hAnsi="Calibri" w:cs="Calibri"/>
        </w:rPr>
        <w:t xml:space="preserve"> feladatoknál</w:t>
      </w:r>
      <w:r w:rsidR="00445576">
        <w:rPr>
          <w:rFonts w:ascii="Calibri" w:hAnsi="Calibri" w:cs="Calibri"/>
        </w:rPr>
        <w:t>/részfeladatoknál</w:t>
      </w:r>
      <w:r>
        <w:rPr>
          <w:rFonts w:ascii="Calibri" w:hAnsi="Calibri" w:cs="Calibri"/>
        </w:rPr>
        <w:t>.</w:t>
      </w:r>
    </w:p>
    <w:p w:rsidR="004D6BE8" w:rsidRDefault="0058622C" w:rsidP="00795A37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(rész</w:t>
      </w:r>
      <w:proofErr w:type="gramStart"/>
      <w:r>
        <w:rPr>
          <w:rFonts w:ascii="Calibri" w:hAnsi="Calibri" w:cs="Calibri"/>
        </w:rPr>
        <w:t>)elszámoláshoz</w:t>
      </w:r>
      <w:proofErr w:type="gramEnd"/>
      <w:r>
        <w:rPr>
          <w:rFonts w:ascii="Calibri" w:hAnsi="Calibri" w:cs="Calibri"/>
        </w:rPr>
        <w:t xml:space="preserve"> benyújtandó</w:t>
      </w:r>
      <w:r w:rsidRPr="00AD01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dokumentumok</w:t>
      </w:r>
      <w:r w:rsidRPr="00AD01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(számviteli bizonylatok, szerződések,  visszaigazolt megrendelők, kifizetést igazoló bizonylatok stb.) másolatainak </w:t>
      </w:r>
      <w:r w:rsidRPr="00AD0116">
        <w:rPr>
          <w:rFonts w:ascii="Calibri" w:hAnsi="Calibri" w:cs="Calibri"/>
          <w:b/>
          <w:bCs/>
        </w:rPr>
        <w:t>hitelesítés</w:t>
      </w:r>
      <w:r>
        <w:rPr>
          <w:rFonts w:ascii="Calibri" w:hAnsi="Calibri" w:cs="Calibri"/>
          <w:b/>
          <w:bCs/>
        </w:rPr>
        <w:t>é</w:t>
      </w:r>
      <w:r w:rsidRPr="00AD0116">
        <w:rPr>
          <w:rFonts w:ascii="Calibri" w:hAnsi="Calibri" w:cs="Calibri"/>
          <w:b/>
          <w:bCs/>
        </w:rPr>
        <w:t>t</w:t>
      </w:r>
      <w:r w:rsidRPr="00AD0116">
        <w:rPr>
          <w:rFonts w:ascii="Calibri" w:hAnsi="Calibri" w:cs="Calibri"/>
        </w:rPr>
        <w:t xml:space="preserve"> a </w:t>
      </w:r>
      <w:r w:rsidR="00591CDD">
        <w:rPr>
          <w:rFonts w:ascii="Calibri" w:hAnsi="Calibri" w:cs="Calibri"/>
          <w:b/>
          <w:bCs/>
        </w:rPr>
        <w:t>Kedvezményezett képviselőjének</w:t>
      </w:r>
      <w:r w:rsidRPr="009B1E79">
        <w:rPr>
          <w:rFonts w:ascii="Calibri" w:hAnsi="Calibri" w:cs="Calibri"/>
          <w:b/>
          <w:bCs/>
        </w:rPr>
        <w:t>, vagy az általa meghatalmazott személy</w:t>
      </w:r>
      <w:r>
        <w:rPr>
          <w:rFonts w:ascii="Calibri" w:hAnsi="Calibri" w:cs="Calibri"/>
          <w:b/>
          <w:bCs/>
        </w:rPr>
        <w:t>nek kell elvégeznie</w:t>
      </w:r>
      <w:r w:rsidRPr="00AD0116">
        <w:rPr>
          <w:rFonts w:ascii="Calibri" w:hAnsi="Calibri" w:cs="Calibri"/>
        </w:rPr>
        <w:t xml:space="preserve"> függetlenül attól, hogy közreműködő bevonásra került-e a </w:t>
      </w:r>
      <w:r>
        <w:rPr>
          <w:rFonts w:ascii="Calibri" w:hAnsi="Calibri" w:cs="Calibri"/>
        </w:rPr>
        <w:t>támo</w:t>
      </w:r>
      <w:r w:rsidR="00CC53F1">
        <w:rPr>
          <w:rFonts w:ascii="Calibri" w:hAnsi="Calibri" w:cs="Calibri"/>
        </w:rPr>
        <w:t>gatói okirat keretében vállalt rész</w:t>
      </w:r>
      <w:r>
        <w:rPr>
          <w:rFonts w:ascii="Calibri" w:hAnsi="Calibri" w:cs="Calibri"/>
        </w:rPr>
        <w:t>be</w:t>
      </w:r>
      <w:r w:rsidRPr="00AD0116">
        <w:rPr>
          <w:rFonts w:ascii="Calibri" w:hAnsi="Calibri" w:cs="Calibri"/>
        </w:rPr>
        <w:t xml:space="preserve">számolásra benyújtott bizonyos </w:t>
      </w:r>
      <w:r w:rsidR="00445576">
        <w:rPr>
          <w:rFonts w:ascii="Calibri" w:hAnsi="Calibri" w:cs="Calibri"/>
        </w:rPr>
        <w:t xml:space="preserve">szakmai </w:t>
      </w:r>
      <w:r w:rsidRPr="00AD0116">
        <w:rPr>
          <w:rFonts w:ascii="Calibri" w:hAnsi="Calibri" w:cs="Calibri"/>
        </w:rPr>
        <w:t>feladatoknál</w:t>
      </w:r>
      <w:r w:rsidR="00445576">
        <w:rPr>
          <w:rFonts w:ascii="Calibri" w:hAnsi="Calibri" w:cs="Calibri"/>
        </w:rPr>
        <w:t>/részfeladatoknál</w:t>
      </w:r>
      <w:r w:rsidRPr="00AD011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50468" w:rsidRPr="008B7284" w:rsidRDefault="00B50468" w:rsidP="00D815FE">
      <w:pPr>
        <w:jc w:val="both"/>
        <w:rPr>
          <w:b/>
          <w:u w:val="single"/>
        </w:rPr>
      </w:pPr>
    </w:p>
    <w:p w:rsidR="00934C26" w:rsidRPr="00783A74" w:rsidRDefault="00934C26" w:rsidP="004D727D">
      <w:pPr>
        <w:pStyle w:val="Listaszerbekezds"/>
        <w:numPr>
          <w:ilvl w:val="0"/>
          <w:numId w:val="11"/>
        </w:numPr>
        <w:ind w:left="0" w:hanging="426"/>
        <w:jc w:val="both"/>
        <w:rPr>
          <w:b/>
          <w:u w:val="single"/>
        </w:rPr>
      </w:pPr>
      <w:r w:rsidRPr="00783A74">
        <w:rPr>
          <w:b/>
          <w:u w:val="single"/>
        </w:rPr>
        <w:t>Részbeszámolás keretében elszámol</w:t>
      </w:r>
      <w:r w:rsidR="009F6A2C" w:rsidRPr="00783A74">
        <w:rPr>
          <w:b/>
          <w:u w:val="single"/>
        </w:rPr>
        <w:t>ásra benyújtott</w:t>
      </w:r>
      <w:r w:rsidRPr="00783A74">
        <w:rPr>
          <w:b/>
          <w:u w:val="single"/>
        </w:rPr>
        <w:t xml:space="preserve"> </w:t>
      </w:r>
      <w:proofErr w:type="spellStart"/>
      <w:r w:rsidRPr="00783A74">
        <w:rPr>
          <w:b/>
          <w:u w:val="single"/>
        </w:rPr>
        <w:t>alprojektek</w:t>
      </w:r>
      <w:proofErr w:type="spellEnd"/>
      <w:r w:rsidRPr="00783A74">
        <w:rPr>
          <w:b/>
          <w:u w:val="single"/>
        </w:rPr>
        <w:t xml:space="preserve"> vonatkozásában </w:t>
      </w:r>
      <w:r w:rsidR="00990DA4" w:rsidRPr="00783A74">
        <w:rPr>
          <w:b/>
          <w:u w:val="single"/>
        </w:rPr>
        <w:t xml:space="preserve">a </w:t>
      </w:r>
      <w:r w:rsidRPr="00783A74">
        <w:rPr>
          <w:b/>
          <w:u w:val="single"/>
        </w:rPr>
        <w:t>f</w:t>
      </w:r>
      <w:r w:rsidR="000405AC" w:rsidRPr="00783A74">
        <w:rPr>
          <w:b/>
          <w:u w:val="single"/>
        </w:rPr>
        <w:t>enntartási időszak</w:t>
      </w:r>
      <w:r w:rsidR="00543AAB" w:rsidRPr="00783A74">
        <w:rPr>
          <w:b/>
          <w:u w:val="single"/>
        </w:rPr>
        <w:t>:</w:t>
      </w:r>
    </w:p>
    <w:p w:rsidR="004D727D" w:rsidRDefault="00AE1001" w:rsidP="00D0282D">
      <w:pPr>
        <w:pStyle w:val="Listaszerbekezds"/>
        <w:ind w:left="0"/>
        <w:jc w:val="both"/>
      </w:pPr>
      <w:r w:rsidRPr="00AE1001">
        <w:t>A</w:t>
      </w:r>
      <w:r w:rsidR="006C45FC" w:rsidRPr="00AE1001">
        <w:t xml:space="preserve"> támogatott tevékenység keretében megvalósított </w:t>
      </w:r>
      <w:proofErr w:type="gramStart"/>
      <w:r w:rsidR="006C45FC" w:rsidRPr="00AE1001">
        <w:t>beruházás(</w:t>
      </w:r>
      <w:proofErr w:type="gramEnd"/>
      <w:r w:rsidR="006C45FC" w:rsidRPr="00AE1001">
        <w:t>ok)</w:t>
      </w:r>
      <w:r w:rsidRPr="00AE1001">
        <w:t xml:space="preserve"> támogatási célnak megfelelő fenntartá</w:t>
      </w:r>
      <w:r w:rsidR="00141813">
        <w:t>sára vonatkozó kötelezettségek</w:t>
      </w:r>
      <w:r>
        <w:t xml:space="preserve"> tekintetében a támogatói okiratban foglaltak, valamint </w:t>
      </w:r>
      <w:r w:rsidRPr="00AE1001">
        <w:t xml:space="preserve">az adott támogatás esetében alkalmazandó ÁSZF </w:t>
      </w:r>
      <w:r>
        <w:t>az irányadó</w:t>
      </w:r>
      <w:r w:rsidRPr="00AE1001">
        <w:t>.</w:t>
      </w:r>
    </w:p>
    <w:p w:rsidR="00343B32" w:rsidRDefault="00343B32" w:rsidP="00343B32">
      <w:pPr>
        <w:jc w:val="both"/>
      </w:pPr>
    </w:p>
    <w:p w:rsidR="00343B32" w:rsidRDefault="00343B32" w:rsidP="00343B32">
      <w:pPr>
        <w:jc w:val="both"/>
      </w:pPr>
    </w:p>
    <w:p w:rsidR="00343B32" w:rsidRDefault="00343B32" w:rsidP="00343B32">
      <w:pPr>
        <w:jc w:val="both"/>
      </w:pPr>
    </w:p>
    <w:p w:rsidR="00343B32" w:rsidRDefault="00343B32" w:rsidP="00343B32">
      <w:pPr>
        <w:jc w:val="both"/>
      </w:pPr>
    </w:p>
    <w:p w:rsidR="00343B32" w:rsidRDefault="00343B32" w:rsidP="00343B32">
      <w:pPr>
        <w:jc w:val="both"/>
      </w:pPr>
    </w:p>
    <w:p w:rsidR="00343B32" w:rsidRPr="00AE1001" w:rsidRDefault="00343B32" w:rsidP="00343B32">
      <w:pPr>
        <w:jc w:val="both"/>
      </w:pPr>
    </w:p>
    <w:p w:rsidR="00262FC9" w:rsidRPr="00B31385" w:rsidRDefault="006E2D9D" w:rsidP="009D3F72">
      <w:pPr>
        <w:pStyle w:val="Listaszerbekezds"/>
        <w:numPr>
          <w:ilvl w:val="0"/>
          <w:numId w:val="11"/>
        </w:numPr>
        <w:ind w:left="0" w:hanging="426"/>
        <w:jc w:val="both"/>
        <w:rPr>
          <w:rFonts w:ascii="Calibri" w:hAnsi="Calibri" w:cs="Calibri"/>
          <w:b/>
          <w:u w:val="single"/>
        </w:rPr>
      </w:pPr>
      <w:r w:rsidRPr="00B31385">
        <w:rPr>
          <w:rFonts w:ascii="Calibri" w:hAnsi="Calibri" w:cs="Calibri"/>
          <w:b/>
          <w:u w:val="single"/>
        </w:rPr>
        <w:t>Részbeszámoló benyújtásának módja:</w:t>
      </w:r>
    </w:p>
    <w:p w:rsidR="004D727D" w:rsidRPr="00837CAD" w:rsidRDefault="004D727D" w:rsidP="00837CAD">
      <w:pPr>
        <w:jc w:val="both"/>
      </w:pPr>
      <w:r>
        <w:t xml:space="preserve">A támogatás jogszerű és a céljának megfelelő felhasználásáról történő </w:t>
      </w:r>
      <w:r w:rsidRPr="00DE6BE7">
        <w:t xml:space="preserve">beszámolásra vonatkozó kötelezettségek tekintetében a mindenkor hatályos </w:t>
      </w:r>
      <w:proofErr w:type="spellStart"/>
      <w:r w:rsidRPr="00DE6BE7">
        <w:t>Ávr</w:t>
      </w:r>
      <w:proofErr w:type="spellEnd"/>
      <w:r>
        <w:t>.</w:t>
      </w:r>
      <w:r w:rsidRPr="00DE6BE7">
        <w:rPr>
          <w:rStyle w:val="Lbjegyzet-hivatkozs"/>
        </w:rPr>
        <w:footnoteReference w:id="1"/>
      </w:r>
      <w:proofErr w:type="gramStart"/>
      <w:r w:rsidRPr="00DE6BE7">
        <w:t>,</w:t>
      </w:r>
      <w:proofErr w:type="gramEnd"/>
      <w:r>
        <w:t xml:space="preserve"> </w:t>
      </w:r>
      <w:r w:rsidRPr="00DE6BE7">
        <w:t xml:space="preserve">a támogatói okiratban foglaltak, valamint az adott támogatás esetében alkalmazandó </w:t>
      </w:r>
      <w:r>
        <w:t>„</w:t>
      </w:r>
      <w:r w:rsidRPr="004D727D">
        <w:rPr>
          <w:i/>
          <w:color w:val="000000" w:themeColor="text1"/>
        </w:rPr>
        <w:t xml:space="preserve">Útmutató az egyházi támogatások felhasználásához” </w:t>
      </w:r>
      <w:r w:rsidR="00E227FA">
        <w:rPr>
          <w:color w:val="000000" w:themeColor="text1"/>
        </w:rPr>
        <w:t>elnevezésű dokumentum</w:t>
      </w:r>
      <w:r w:rsidRPr="00FD30CA">
        <w:t xml:space="preserve"> </w:t>
      </w:r>
      <w:r w:rsidRPr="00DE6BE7">
        <w:t>és</w:t>
      </w:r>
      <w:r w:rsidR="00BC0F03">
        <w:t xml:space="preserve"> az</w:t>
      </w:r>
      <w:r w:rsidRPr="00DE6BE7">
        <w:t xml:space="preserve"> ÁSZF az irányadó.</w:t>
      </w:r>
    </w:p>
    <w:p w:rsidR="004D727D" w:rsidRPr="00837CAD" w:rsidRDefault="004D727D" w:rsidP="00837CAD">
      <w:pPr>
        <w:jc w:val="both"/>
        <w:rPr>
          <w:rFonts w:cstheme="minorHAnsi"/>
          <w:b/>
          <w:bCs/>
          <w:color w:val="000000"/>
        </w:rPr>
      </w:pPr>
      <w:r w:rsidRPr="00837CAD">
        <w:rPr>
          <w:rFonts w:ascii="Calibri" w:hAnsi="Calibri" w:cs="Calibri"/>
          <w:b/>
          <w:u w:val="single"/>
        </w:rPr>
        <w:t>2017. évet megelőző évi támogatások esetében</w:t>
      </w:r>
      <w:r w:rsidRPr="00837CAD">
        <w:rPr>
          <w:rFonts w:ascii="Calibri" w:hAnsi="Calibri" w:cs="Calibri"/>
        </w:rPr>
        <w:t xml:space="preserve"> </w:t>
      </w:r>
      <w:r w:rsidRPr="00837CAD">
        <w:rPr>
          <w:rFonts w:cstheme="minorHAnsi"/>
          <w:b/>
          <w:bCs/>
          <w:color w:val="000000"/>
        </w:rPr>
        <w:t xml:space="preserve">a részbeszámolás részeként minimálisan a következőket kell beküldeni papír alapon: </w:t>
      </w:r>
    </w:p>
    <w:p w:rsidR="00837CAD" w:rsidRPr="00837CAD" w:rsidRDefault="004D727D" w:rsidP="00837CAD">
      <w:pPr>
        <w:pStyle w:val="Listaszerbekezds"/>
        <w:numPr>
          <w:ilvl w:val="0"/>
          <w:numId w:val="16"/>
        </w:numPr>
        <w:jc w:val="both"/>
        <w:rPr>
          <w:rFonts w:cstheme="minorHAnsi"/>
          <w:b/>
          <w:bCs/>
          <w:color w:val="000000"/>
        </w:rPr>
      </w:pPr>
      <w:r w:rsidRPr="00837CAD">
        <w:rPr>
          <w:rFonts w:cstheme="minorHAnsi"/>
          <w:b/>
          <w:bCs/>
          <w:color w:val="000000"/>
        </w:rPr>
        <w:t xml:space="preserve">a szakmai részbeszámolónak </w:t>
      </w:r>
      <w:r w:rsidRPr="00837CAD">
        <w:rPr>
          <w:rFonts w:cstheme="minorHAnsi"/>
          <w:bCs/>
          <w:color w:val="000000"/>
        </w:rPr>
        <w:t>a</w:t>
      </w:r>
      <w:r w:rsidRPr="00837CAD">
        <w:rPr>
          <w:rFonts w:cstheme="minorHAnsi"/>
          <w:b/>
          <w:bCs/>
          <w:color w:val="000000"/>
        </w:rPr>
        <w:t xml:space="preserve"> </w:t>
      </w:r>
      <w:r w:rsidRPr="00837CAD">
        <w:rPr>
          <w:rFonts w:cstheme="minorHAnsi"/>
          <w:color w:val="000000"/>
        </w:rPr>
        <w:t>kedvezményezett hivatalos képviselője (vagy meghatalmazott) által aláírt, eredeti példánya;</w:t>
      </w:r>
    </w:p>
    <w:p w:rsidR="00837CAD" w:rsidRPr="00837CAD" w:rsidRDefault="004D727D" w:rsidP="00837CAD">
      <w:pPr>
        <w:pStyle w:val="Listaszerbekezds"/>
        <w:numPr>
          <w:ilvl w:val="0"/>
          <w:numId w:val="16"/>
        </w:numPr>
        <w:jc w:val="both"/>
        <w:rPr>
          <w:rFonts w:cstheme="minorHAnsi"/>
          <w:b/>
          <w:bCs/>
          <w:color w:val="000000"/>
        </w:rPr>
      </w:pPr>
      <w:r w:rsidRPr="00837CAD">
        <w:rPr>
          <w:rFonts w:cstheme="minorHAnsi"/>
          <w:color w:val="000000"/>
        </w:rPr>
        <w:t xml:space="preserve">a számviteli bizonylatokról készített – </w:t>
      </w:r>
      <w:proofErr w:type="spellStart"/>
      <w:r w:rsidRPr="00837CAD">
        <w:rPr>
          <w:rFonts w:cstheme="minorHAnsi"/>
          <w:b/>
          <w:color w:val="000000"/>
        </w:rPr>
        <w:t>alprojekt</w:t>
      </w:r>
      <w:proofErr w:type="spellEnd"/>
      <w:r w:rsidRPr="00837CAD">
        <w:rPr>
          <w:rFonts w:cstheme="minorHAnsi"/>
          <w:b/>
          <w:color w:val="000000"/>
        </w:rPr>
        <w:t xml:space="preserve"> szintű</w:t>
      </w:r>
      <w:r w:rsidRPr="00837CAD">
        <w:rPr>
          <w:rFonts w:cstheme="minorHAnsi"/>
          <w:color w:val="000000"/>
        </w:rPr>
        <w:t xml:space="preserve"> </w:t>
      </w:r>
      <w:r w:rsidR="00514721">
        <w:rPr>
          <w:rFonts w:cstheme="minorHAnsi"/>
          <w:color w:val="000000"/>
        </w:rPr>
        <w:t>–</w:t>
      </w:r>
      <w:r w:rsidRPr="00837CAD">
        <w:rPr>
          <w:rFonts w:cstheme="minorHAnsi"/>
          <w:color w:val="000000"/>
        </w:rPr>
        <w:t xml:space="preserve"> </w:t>
      </w:r>
      <w:r w:rsidR="00514721" w:rsidRPr="00514721">
        <w:rPr>
          <w:rFonts w:cstheme="minorHAnsi"/>
          <w:b/>
          <w:color w:val="000000"/>
        </w:rPr>
        <w:t xml:space="preserve">elszámoló </w:t>
      </w:r>
      <w:proofErr w:type="gramStart"/>
      <w:r w:rsidR="00514721" w:rsidRPr="00514721">
        <w:rPr>
          <w:rFonts w:cstheme="minorHAnsi"/>
          <w:b/>
          <w:color w:val="000000"/>
        </w:rPr>
        <w:t>lap(</w:t>
      </w:r>
      <w:proofErr w:type="gramEnd"/>
      <w:r w:rsidR="00514721" w:rsidRPr="00514721">
        <w:rPr>
          <w:rFonts w:cstheme="minorHAnsi"/>
          <w:b/>
          <w:color w:val="000000"/>
        </w:rPr>
        <w:t>ok)</w:t>
      </w:r>
      <w:proofErr w:type="spellStart"/>
      <w:r w:rsidR="00514721" w:rsidRPr="00514721">
        <w:rPr>
          <w:rFonts w:cstheme="minorHAnsi"/>
          <w:b/>
          <w:color w:val="000000"/>
        </w:rPr>
        <w:t>nak</w:t>
      </w:r>
      <w:proofErr w:type="spellEnd"/>
      <w:r w:rsidR="00514721">
        <w:rPr>
          <w:rFonts w:cstheme="minorHAnsi"/>
          <w:color w:val="000000"/>
        </w:rPr>
        <w:t xml:space="preserve"> </w:t>
      </w:r>
      <w:r w:rsidRPr="00514721">
        <w:rPr>
          <w:rFonts w:cstheme="minorHAnsi"/>
          <w:bCs/>
          <w:color w:val="000000"/>
        </w:rPr>
        <w:t>a</w:t>
      </w:r>
      <w:r w:rsidRPr="00837CAD">
        <w:rPr>
          <w:rFonts w:cstheme="minorHAnsi"/>
          <w:color w:val="000000"/>
        </w:rPr>
        <w:t xml:space="preserve"> kedvezményezett hivatalos képviselője (vagy meghatalmazott) által aláírt, eredeti példánya;</w:t>
      </w:r>
    </w:p>
    <w:p w:rsidR="00837CAD" w:rsidRPr="00837CAD" w:rsidRDefault="004D727D" w:rsidP="00837CAD">
      <w:pPr>
        <w:pStyle w:val="Listaszerbekezds"/>
        <w:numPr>
          <w:ilvl w:val="0"/>
          <w:numId w:val="16"/>
        </w:numPr>
        <w:jc w:val="both"/>
        <w:rPr>
          <w:rFonts w:cstheme="minorHAnsi"/>
          <w:b/>
          <w:bCs/>
          <w:color w:val="000000"/>
        </w:rPr>
      </w:pPr>
      <w:r w:rsidRPr="00837CAD">
        <w:rPr>
          <w:rFonts w:cstheme="minorHAnsi"/>
          <w:color w:val="000000"/>
        </w:rPr>
        <w:t xml:space="preserve">a </w:t>
      </w:r>
      <w:r w:rsidR="007C4CBF" w:rsidRPr="007C4CBF">
        <w:rPr>
          <w:rFonts w:cstheme="minorHAnsi"/>
          <w:b/>
          <w:color w:val="000000"/>
        </w:rPr>
        <w:t>-</w:t>
      </w:r>
      <w:r w:rsidR="007C4CBF">
        <w:rPr>
          <w:rFonts w:cstheme="minorHAnsi"/>
          <w:color w:val="000000"/>
        </w:rPr>
        <w:t xml:space="preserve"> </w:t>
      </w:r>
      <w:r w:rsidRPr="00837CAD">
        <w:rPr>
          <w:rFonts w:cstheme="minorHAnsi"/>
          <w:b/>
          <w:bCs/>
        </w:rPr>
        <w:t>részbeszámolás</w:t>
      </w:r>
      <w:r w:rsidR="007C4CBF">
        <w:rPr>
          <w:rFonts w:cstheme="minorHAnsi"/>
          <w:b/>
          <w:bCs/>
        </w:rPr>
        <w:t xml:space="preserve"> szintű</w:t>
      </w:r>
      <w:r w:rsidRPr="00837CAD">
        <w:rPr>
          <w:rFonts w:cstheme="minorHAnsi"/>
          <w:b/>
          <w:bCs/>
        </w:rPr>
        <w:t xml:space="preserve"> </w:t>
      </w:r>
      <w:r w:rsidR="007C4CBF">
        <w:rPr>
          <w:rFonts w:cstheme="minorHAnsi"/>
          <w:b/>
          <w:bCs/>
        </w:rPr>
        <w:t xml:space="preserve">- </w:t>
      </w:r>
      <w:r w:rsidRPr="00837CAD">
        <w:rPr>
          <w:rFonts w:cstheme="minorHAnsi"/>
          <w:b/>
          <w:bCs/>
        </w:rPr>
        <w:t>technikai összesítőnek a</w:t>
      </w:r>
      <w:r w:rsidRPr="00837CAD">
        <w:rPr>
          <w:rFonts w:cstheme="minorHAnsi"/>
          <w:color w:val="000000"/>
        </w:rPr>
        <w:t xml:space="preserve"> kedvezményezett hivatalos képviselője (vagy meghatalmazott) által aláírt, eredeti példánya; </w:t>
      </w:r>
    </w:p>
    <w:p w:rsidR="004D727D" w:rsidRPr="00837CAD" w:rsidRDefault="004D727D" w:rsidP="00837CAD">
      <w:pPr>
        <w:pStyle w:val="Listaszerbekezds"/>
        <w:numPr>
          <w:ilvl w:val="0"/>
          <w:numId w:val="16"/>
        </w:numPr>
        <w:jc w:val="both"/>
        <w:rPr>
          <w:rFonts w:cstheme="minorHAnsi"/>
          <w:b/>
          <w:bCs/>
          <w:color w:val="000000"/>
        </w:rPr>
      </w:pPr>
      <w:r>
        <w:t xml:space="preserve">a számviteli bizonylatoknak, pénzügyi teljesítést (kifizetést) igazoló bizonylatoknak, valamint a költségvetési támogatás jogszerű és a céljának megfelelő felhasználását igazoló egyéb - az </w:t>
      </w:r>
      <w:r w:rsidRPr="00837CAD">
        <w:rPr>
          <w:color w:val="000000" w:themeColor="text1"/>
        </w:rPr>
        <w:t>Útmutatóban</w:t>
      </w:r>
      <w:r w:rsidRPr="00837CAD">
        <w:rPr>
          <w:i/>
          <w:color w:val="000000" w:themeColor="text1"/>
        </w:rPr>
        <w:t xml:space="preserve"> </w:t>
      </w:r>
      <w:r>
        <w:t xml:space="preserve">meghatározott - dokumentumoknak a Kedvezményezett hivatalos képviselője </w:t>
      </w:r>
      <w:r w:rsidRPr="00837CAD">
        <w:rPr>
          <w:rFonts w:cstheme="minorHAnsi"/>
          <w:color w:val="000000"/>
        </w:rPr>
        <w:t xml:space="preserve">(vagy meghatalmazott) </w:t>
      </w:r>
      <w:r>
        <w:t>által hitelesített másolata.</w:t>
      </w:r>
    </w:p>
    <w:p w:rsidR="00837CAD" w:rsidRPr="00837CAD" w:rsidRDefault="00837CAD" w:rsidP="00837CAD">
      <w:pPr>
        <w:pStyle w:val="Listaszerbekezds"/>
        <w:jc w:val="both"/>
        <w:rPr>
          <w:rFonts w:cstheme="minorHAnsi"/>
          <w:b/>
          <w:bCs/>
          <w:color w:val="000000"/>
        </w:rPr>
      </w:pPr>
    </w:p>
    <w:p w:rsidR="004D727D" w:rsidRPr="00837CAD" w:rsidRDefault="004D727D" w:rsidP="00837CAD">
      <w:pPr>
        <w:jc w:val="both"/>
        <w:rPr>
          <w:rFonts w:cstheme="minorHAnsi"/>
        </w:rPr>
      </w:pPr>
      <w:r w:rsidRPr="00837CAD">
        <w:rPr>
          <w:rFonts w:cstheme="minorHAnsi"/>
          <w:b/>
          <w:u w:val="single"/>
        </w:rPr>
        <w:t>2017. évi vagy azt követő</w:t>
      </w:r>
      <w:r w:rsidRPr="00837CAD">
        <w:rPr>
          <w:rFonts w:cstheme="minorHAnsi"/>
          <w:b/>
          <w:bCs/>
          <w:u w:val="single"/>
        </w:rPr>
        <w:t xml:space="preserve"> </w:t>
      </w:r>
      <w:r w:rsidRPr="00837CAD">
        <w:rPr>
          <w:rFonts w:cstheme="minorHAnsi"/>
          <w:b/>
          <w:u w:val="single"/>
        </w:rPr>
        <w:t>támogatások esetében</w:t>
      </w:r>
      <w:r w:rsidRPr="00837CAD">
        <w:rPr>
          <w:rFonts w:cstheme="minorHAnsi"/>
        </w:rPr>
        <w:t xml:space="preserve"> – figyelemmel az </w:t>
      </w:r>
      <w:proofErr w:type="spellStart"/>
      <w:r>
        <w:t>Ávr</w:t>
      </w:r>
      <w:proofErr w:type="spellEnd"/>
      <w:r>
        <w:t xml:space="preserve">. 100. § (3) szerinti </w:t>
      </w:r>
      <w:r w:rsidRPr="00837CAD">
        <w:rPr>
          <w:rFonts w:cstheme="minorHAnsi"/>
        </w:rPr>
        <w:t xml:space="preserve">mintavételes bizonylat kiválasztási eljárás alkalmazhatóságára – </w:t>
      </w:r>
      <w:r w:rsidRPr="00837CAD">
        <w:rPr>
          <w:rFonts w:ascii="Calibri" w:hAnsi="Calibri" w:cs="Calibri"/>
          <w:b/>
          <w:bCs/>
          <w:color w:val="000000"/>
        </w:rPr>
        <w:t>a kedvezményezettnek első körben:</w:t>
      </w:r>
    </w:p>
    <w:p w:rsidR="00815426" w:rsidRPr="00815426" w:rsidRDefault="004D727D" w:rsidP="0081542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15426">
        <w:rPr>
          <w:rFonts w:cstheme="minorHAnsi"/>
          <w:b/>
          <w:bCs/>
          <w:color w:val="000000"/>
        </w:rPr>
        <w:t xml:space="preserve">a szakmai részbeszámolónak </w:t>
      </w:r>
      <w:r w:rsidRPr="00815426">
        <w:rPr>
          <w:rFonts w:cstheme="minorHAnsi"/>
          <w:bCs/>
          <w:color w:val="000000"/>
        </w:rPr>
        <w:t>a</w:t>
      </w:r>
      <w:r w:rsidRPr="00815426">
        <w:rPr>
          <w:rFonts w:cstheme="minorHAnsi"/>
          <w:b/>
          <w:bCs/>
          <w:color w:val="000000"/>
        </w:rPr>
        <w:t xml:space="preserve"> </w:t>
      </w:r>
      <w:r w:rsidRPr="00815426">
        <w:rPr>
          <w:rFonts w:cstheme="minorHAnsi"/>
          <w:color w:val="000000"/>
        </w:rPr>
        <w:t>kedvezményezett hivatalos képviselője (vagy meghatalmazott) által aláírt, eredeti példányát;</w:t>
      </w:r>
    </w:p>
    <w:p w:rsidR="00815426" w:rsidRPr="00815426" w:rsidRDefault="004D727D" w:rsidP="0081542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15426">
        <w:rPr>
          <w:rFonts w:cstheme="minorHAnsi"/>
          <w:b/>
          <w:color w:val="000000"/>
        </w:rPr>
        <w:t>a számviteli bizonylatokról készített</w:t>
      </w:r>
      <w:r w:rsidRPr="00815426">
        <w:rPr>
          <w:rFonts w:cstheme="minorHAnsi"/>
          <w:color w:val="000000"/>
        </w:rPr>
        <w:t xml:space="preserve"> – </w:t>
      </w:r>
      <w:proofErr w:type="spellStart"/>
      <w:r w:rsidRPr="00815426">
        <w:rPr>
          <w:rFonts w:cstheme="minorHAnsi"/>
          <w:b/>
          <w:color w:val="000000"/>
        </w:rPr>
        <w:t>alprojekt</w:t>
      </w:r>
      <w:proofErr w:type="spellEnd"/>
      <w:r w:rsidRPr="00815426">
        <w:rPr>
          <w:rFonts w:cstheme="minorHAnsi"/>
          <w:b/>
          <w:color w:val="000000"/>
        </w:rPr>
        <w:t xml:space="preserve"> szintű</w:t>
      </w:r>
      <w:r w:rsidRPr="00815426">
        <w:rPr>
          <w:rFonts w:cstheme="minorHAnsi"/>
          <w:color w:val="000000"/>
        </w:rPr>
        <w:t xml:space="preserve"> </w:t>
      </w:r>
      <w:r w:rsidR="00FC2A9C" w:rsidRPr="00815426">
        <w:rPr>
          <w:rFonts w:cstheme="minorHAnsi"/>
          <w:color w:val="000000"/>
        </w:rPr>
        <w:t>–</w:t>
      </w:r>
      <w:r w:rsidR="00FC2A9C" w:rsidRPr="00FC2A9C">
        <w:rPr>
          <w:rFonts w:cstheme="minorHAnsi"/>
          <w:b/>
          <w:color w:val="000000"/>
        </w:rPr>
        <w:t xml:space="preserve"> </w:t>
      </w:r>
      <w:r w:rsidR="00FC2A9C" w:rsidRPr="00514721">
        <w:rPr>
          <w:rFonts w:cstheme="minorHAnsi"/>
          <w:b/>
          <w:color w:val="000000"/>
        </w:rPr>
        <w:t xml:space="preserve">elszámoló </w:t>
      </w:r>
      <w:proofErr w:type="gramStart"/>
      <w:r w:rsidR="00FC2A9C" w:rsidRPr="00514721">
        <w:rPr>
          <w:rFonts w:cstheme="minorHAnsi"/>
          <w:b/>
          <w:color w:val="000000"/>
        </w:rPr>
        <w:t>lap(</w:t>
      </w:r>
      <w:proofErr w:type="gramEnd"/>
      <w:r w:rsidR="00FC2A9C" w:rsidRPr="00514721">
        <w:rPr>
          <w:rFonts w:cstheme="minorHAnsi"/>
          <w:b/>
          <w:color w:val="000000"/>
        </w:rPr>
        <w:t>ok)</w:t>
      </w:r>
      <w:proofErr w:type="spellStart"/>
      <w:r w:rsidR="00FC2A9C" w:rsidRPr="00514721">
        <w:rPr>
          <w:rFonts w:cstheme="minorHAnsi"/>
          <w:b/>
          <w:color w:val="000000"/>
        </w:rPr>
        <w:t>nak</w:t>
      </w:r>
      <w:proofErr w:type="spellEnd"/>
      <w:r w:rsidRPr="00815426">
        <w:rPr>
          <w:rFonts w:cstheme="minorHAnsi"/>
          <w:color w:val="000000"/>
        </w:rPr>
        <w:t xml:space="preserve"> </w:t>
      </w:r>
      <w:r w:rsidRPr="00815426">
        <w:rPr>
          <w:rFonts w:cstheme="minorHAnsi"/>
          <w:b/>
          <w:bCs/>
          <w:color w:val="000000"/>
        </w:rPr>
        <w:t>a</w:t>
      </w:r>
      <w:r w:rsidRPr="00815426">
        <w:rPr>
          <w:rFonts w:cstheme="minorHAnsi"/>
          <w:color w:val="000000"/>
        </w:rPr>
        <w:t xml:space="preserve"> kedvezményezett hivatalos képviselője (vagy meghatalmazott) által aláírt, eredeti példányát;</w:t>
      </w:r>
    </w:p>
    <w:p w:rsidR="004D727D" w:rsidRPr="00CD57B5" w:rsidRDefault="004D727D" w:rsidP="00CD57B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15426">
        <w:rPr>
          <w:rFonts w:cstheme="minorHAnsi"/>
          <w:color w:val="000000"/>
        </w:rPr>
        <w:t xml:space="preserve">a </w:t>
      </w:r>
      <w:r w:rsidR="007C4CBF" w:rsidRPr="007C4CBF">
        <w:rPr>
          <w:rFonts w:cstheme="minorHAnsi"/>
          <w:b/>
          <w:color w:val="000000"/>
        </w:rPr>
        <w:t>-</w:t>
      </w:r>
      <w:r w:rsidR="007C4CBF">
        <w:rPr>
          <w:rFonts w:cstheme="minorHAnsi"/>
          <w:color w:val="000000"/>
        </w:rPr>
        <w:t xml:space="preserve"> </w:t>
      </w:r>
      <w:r w:rsidR="007C4CBF" w:rsidRPr="00837CAD">
        <w:rPr>
          <w:rFonts w:cstheme="minorHAnsi"/>
          <w:b/>
          <w:bCs/>
        </w:rPr>
        <w:t>részbeszámolás</w:t>
      </w:r>
      <w:r w:rsidR="007C4CBF">
        <w:rPr>
          <w:rFonts w:cstheme="minorHAnsi"/>
          <w:b/>
          <w:bCs/>
        </w:rPr>
        <w:t xml:space="preserve"> szintű </w:t>
      </w:r>
      <w:r w:rsidR="007C4CBF" w:rsidRPr="007C4CBF">
        <w:rPr>
          <w:rFonts w:cstheme="minorHAnsi"/>
          <w:b/>
          <w:color w:val="000000"/>
        </w:rPr>
        <w:t>-</w:t>
      </w:r>
      <w:r w:rsidR="007C4CBF" w:rsidRPr="00837CAD">
        <w:rPr>
          <w:rFonts w:cstheme="minorHAnsi"/>
          <w:b/>
          <w:bCs/>
        </w:rPr>
        <w:t xml:space="preserve"> </w:t>
      </w:r>
      <w:r w:rsidRPr="00815426">
        <w:rPr>
          <w:rFonts w:cstheme="minorHAnsi"/>
          <w:b/>
          <w:bCs/>
        </w:rPr>
        <w:t xml:space="preserve">technikai összesítőnek </w:t>
      </w:r>
      <w:r w:rsidRPr="00FC2A9C">
        <w:rPr>
          <w:rFonts w:cstheme="minorHAnsi"/>
          <w:bCs/>
        </w:rPr>
        <w:t>a</w:t>
      </w:r>
      <w:r w:rsidRPr="00815426">
        <w:rPr>
          <w:rFonts w:cstheme="minorHAnsi"/>
          <w:color w:val="000000"/>
        </w:rPr>
        <w:t xml:space="preserve"> kedvezményezett hivatalos képviselője (vagy meghatalmazott) által aláírt, eredeti példányát</w:t>
      </w:r>
    </w:p>
    <w:p w:rsidR="00CD57B5" w:rsidRPr="00CD57B5" w:rsidRDefault="00CD57B5" w:rsidP="00CD57B5">
      <w:pPr>
        <w:pStyle w:val="Listaszerbekezds"/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4D727D" w:rsidRPr="00B323A9" w:rsidRDefault="004D727D" w:rsidP="00B323A9">
      <w:pPr>
        <w:ind w:left="426"/>
        <w:jc w:val="both"/>
        <w:rPr>
          <w:rFonts w:ascii="Calibri" w:hAnsi="Calibri" w:cs="Calibri"/>
          <w:b/>
          <w:bCs/>
          <w:color w:val="000000"/>
        </w:rPr>
      </w:pPr>
      <w:proofErr w:type="gramStart"/>
      <w:r w:rsidRPr="00CD57B5">
        <w:rPr>
          <w:rFonts w:ascii="Calibri" w:hAnsi="Calibri" w:cs="Calibri"/>
          <w:b/>
          <w:bCs/>
          <w:color w:val="000000"/>
        </w:rPr>
        <w:t>kell</w:t>
      </w:r>
      <w:proofErr w:type="gramEnd"/>
      <w:r w:rsidRPr="00CD57B5">
        <w:rPr>
          <w:rFonts w:ascii="Calibri" w:hAnsi="Calibri" w:cs="Calibri"/>
          <w:b/>
          <w:bCs/>
          <w:color w:val="000000"/>
        </w:rPr>
        <w:t xml:space="preserve"> benyújtania postai úton.</w:t>
      </w:r>
    </w:p>
    <w:p w:rsidR="0050105C" w:rsidRDefault="0050105C" w:rsidP="00B323A9">
      <w:pPr>
        <w:jc w:val="both"/>
        <w:rPr>
          <w:rFonts w:ascii="Calibri" w:hAnsi="Calibri" w:cs="Calibri"/>
        </w:rPr>
      </w:pPr>
    </w:p>
    <w:p w:rsidR="00B323A9" w:rsidRDefault="004D727D" w:rsidP="00B323A9">
      <w:pPr>
        <w:jc w:val="both"/>
        <w:rPr>
          <w:rFonts w:cstheme="minorHAnsi"/>
        </w:rPr>
      </w:pPr>
      <w:r w:rsidRPr="00B323A9">
        <w:rPr>
          <w:rFonts w:ascii="Calibri" w:hAnsi="Calibri" w:cs="Calibri"/>
        </w:rPr>
        <w:t xml:space="preserve">Az </w:t>
      </w:r>
      <w:r w:rsidR="00B323A9">
        <w:rPr>
          <w:rFonts w:ascii="Calibri" w:hAnsi="Calibri" w:cs="Calibri"/>
        </w:rPr>
        <w:t>első</w:t>
      </w:r>
      <w:r w:rsidRPr="00B323A9">
        <w:rPr>
          <w:rFonts w:ascii="Calibri" w:hAnsi="Calibri" w:cs="Calibri"/>
        </w:rPr>
        <w:t xml:space="preserve"> körben beküldött dokumentumok áttekintését követően a </w:t>
      </w:r>
      <w:r w:rsidRPr="00B323A9">
        <w:rPr>
          <w:rFonts w:cstheme="minorHAnsi"/>
          <w:b/>
        </w:rPr>
        <w:t xml:space="preserve">BGA </w:t>
      </w:r>
      <w:proofErr w:type="spellStart"/>
      <w:r w:rsidRPr="00B323A9">
        <w:rPr>
          <w:rFonts w:cstheme="minorHAnsi"/>
          <w:b/>
        </w:rPr>
        <w:t>Zrt</w:t>
      </w:r>
      <w:proofErr w:type="spellEnd"/>
      <w:r w:rsidRPr="00B323A9">
        <w:rPr>
          <w:rFonts w:cstheme="minorHAnsi"/>
          <w:b/>
        </w:rPr>
        <w:t xml:space="preserve">. kiválasztja az államháztartási szabályok szerinti mintavétellel az ellenőrizendő </w:t>
      </w:r>
      <w:r w:rsidRPr="00B323A9">
        <w:rPr>
          <w:rFonts w:ascii="Calibri" w:hAnsi="Calibri" w:cs="Calibri"/>
          <w:b/>
          <w:bCs/>
          <w:color w:val="000000"/>
        </w:rPr>
        <w:t xml:space="preserve">számviteli bizonylatok </w:t>
      </w:r>
      <w:r w:rsidRPr="00B323A9">
        <w:rPr>
          <w:rFonts w:cstheme="minorHAnsi"/>
          <w:b/>
        </w:rPr>
        <w:t>körét</w:t>
      </w:r>
      <w:r w:rsidRPr="00B323A9">
        <w:rPr>
          <w:rFonts w:cstheme="minorHAnsi"/>
        </w:rPr>
        <w:t xml:space="preserve">. </w:t>
      </w:r>
    </w:p>
    <w:p w:rsidR="00B323A9" w:rsidRDefault="004D727D" w:rsidP="00B323A9">
      <w:pPr>
        <w:jc w:val="both"/>
        <w:rPr>
          <w:rFonts w:cstheme="minorHAnsi"/>
        </w:rPr>
      </w:pPr>
      <w:r w:rsidRPr="00B323A9">
        <w:rPr>
          <w:rFonts w:cstheme="minorHAnsi"/>
        </w:rPr>
        <w:t>Az ellenőrzés történhet dokumentumbekéréssel és/vagy helyszíni ellenőrzéssel is (utóbbi esetben előre értesítést kap az egyházkerület, hogy az egyházközségektől az ellenőrzéshez szükséges dokumentumokat egy helyre összegyűjtse).</w:t>
      </w:r>
    </w:p>
    <w:p w:rsidR="004D727D" w:rsidRPr="009C1064" w:rsidRDefault="004D727D" w:rsidP="009C1064">
      <w:pPr>
        <w:jc w:val="both"/>
        <w:rPr>
          <w:rFonts w:ascii="Calibri" w:hAnsi="Calibri" w:cs="Calibri"/>
        </w:rPr>
      </w:pPr>
      <w:r w:rsidRPr="00B323A9">
        <w:rPr>
          <w:rFonts w:ascii="Calibri" w:hAnsi="Calibri" w:cs="Calibri"/>
        </w:rPr>
        <w:lastRenderedPageBreak/>
        <w:t>A benyújtott részbeszámoló teljes egészére vonatkozóan kerülnek meghatározásra az ellenőrzéshez szükséges mintavétellel kiválasztott számviteli bizonylatok azzal, hogy</w:t>
      </w:r>
      <w:r w:rsidR="00A6677C">
        <w:rPr>
          <w:rFonts w:ascii="Calibri" w:hAnsi="Calibri" w:cs="Calibri"/>
        </w:rPr>
        <w:t xml:space="preserve"> alapelvként</w:t>
      </w:r>
      <w:r w:rsidRPr="00B323A9">
        <w:rPr>
          <w:rFonts w:ascii="Calibri" w:hAnsi="Calibri" w:cs="Calibri"/>
        </w:rPr>
        <w:t xml:space="preserve"> valamennyi – részbeszámolásra benyújtott - </w:t>
      </w:r>
      <w:proofErr w:type="spellStart"/>
      <w:r w:rsidRPr="00B323A9">
        <w:rPr>
          <w:rFonts w:ascii="Calibri" w:hAnsi="Calibri" w:cs="Calibri"/>
        </w:rPr>
        <w:t>alprojekthez</w:t>
      </w:r>
      <w:proofErr w:type="spellEnd"/>
      <w:r w:rsidRPr="00B323A9">
        <w:rPr>
          <w:rFonts w:ascii="Calibri" w:hAnsi="Calibri" w:cs="Calibri"/>
        </w:rPr>
        <w:t xml:space="preserve"> kapcsolódóan kerül kiválasztásra számviteli bizonylat.</w:t>
      </w:r>
    </w:p>
    <w:p w:rsidR="004D727D" w:rsidRPr="00B323A9" w:rsidRDefault="00B323A9" w:rsidP="00B323A9">
      <w:pPr>
        <w:jc w:val="both"/>
        <w:rPr>
          <w:color w:val="000000" w:themeColor="text1"/>
        </w:rPr>
      </w:pPr>
      <w:r>
        <w:rPr>
          <w:b/>
          <w:bCs/>
        </w:rPr>
        <w:t xml:space="preserve">A </w:t>
      </w:r>
      <w:r w:rsidR="004D727D" w:rsidRPr="00B323A9">
        <w:rPr>
          <w:b/>
          <w:bCs/>
        </w:rPr>
        <w:t xml:space="preserve">kiválasztott számviteli bizonylatokhoz kapcsolódóan </w:t>
      </w:r>
      <w:r w:rsidR="0045436B">
        <w:rPr>
          <w:b/>
          <w:bCs/>
        </w:rPr>
        <w:t>benyújtandó/</w:t>
      </w:r>
      <w:r w:rsidR="004D727D" w:rsidRPr="00B323A9">
        <w:rPr>
          <w:b/>
          <w:bCs/>
        </w:rPr>
        <w:t xml:space="preserve">ellenőrizendő dokumentumok körét </w:t>
      </w:r>
      <w:r w:rsidR="004D727D" w:rsidRPr="00B323A9">
        <w:rPr>
          <w:bCs/>
        </w:rPr>
        <w:t>az</w:t>
      </w:r>
      <w:r w:rsidR="004D727D" w:rsidRPr="00B323A9">
        <w:rPr>
          <w:b/>
          <w:bCs/>
        </w:rPr>
        <w:t xml:space="preserve"> </w:t>
      </w:r>
      <w:r w:rsidR="004D727D" w:rsidRPr="00DE6BE7">
        <w:t xml:space="preserve">adott támogatás esetében alkalmazandó </w:t>
      </w:r>
      <w:r w:rsidR="004D727D">
        <w:t>„</w:t>
      </w:r>
      <w:r w:rsidR="004D727D" w:rsidRPr="00B323A9">
        <w:rPr>
          <w:i/>
          <w:color w:val="000000" w:themeColor="text1"/>
        </w:rPr>
        <w:t xml:space="preserve">Útmutató az egyházi támogatások felhasználásához” </w:t>
      </w:r>
      <w:r w:rsidR="004D727D" w:rsidRPr="00B323A9">
        <w:rPr>
          <w:color w:val="000000" w:themeColor="text1"/>
        </w:rPr>
        <w:t xml:space="preserve">elnevezésű dokumentum részletesen tartalmazza. </w:t>
      </w:r>
    </w:p>
    <w:p w:rsidR="004D727D" w:rsidRPr="00B323A9" w:rsidRDefault="004D727D" w:rsidP="00B323A9">
      <w:pPr>
        <w:jc w:val="both"/>
        <w:rPr>
          <w:color w:val="000000" w:themeColor="text1"/>
        </w:rPr>
      </w:pPr>
      <w:r>
        <w:t xml:space="preserve">Indokolt esetben a részbeszámoló ellenőrzése során további számviteli bizonylatok is ellenőrzés alá vonhatók. </w:t>
      </w:r>
    </w:p>
    <w:p w:rsidR="0050105C" w:rsidRDefault="0050105C" w:rsidP="00AF5194">
      <w:pPr>
        <w:tabs>
          <w:tab w:val="left" w:pos="567"/>
        </w:tabs>
        <w:spacing w:before="120" w:after="0" w:line="240" w:lineRule="auto"/>
        <w:jc w:val="both"/>
        <w:rPr>
          <w:b/>
          <w:color w:val="000000" w:themeColor="text1"/>
          <w:u w:val="single"/>
        </w:rPr>
      </w:pPr>
    </w:p>
    <w:p w:rsidR="00D0282D" w:rsidRPr="00D0282D" w:rsidRDefault="00D0282D" w:rsidP="0050105C">
      <w:pPr>
        <w:pStyle w:val="Listaszerbekezds"/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0" w:hanging="284"/>
        <w:jc w:val="both"/>
        <w:rPr>
          <w:b/>
          <w:color w:val="000000" w:themeColor="text1"/>
          <w:u w:val="single"/>
        </w:rPr>
      </w:pPr>
      <w:r w:rsidRPr="00D0282D">
        <w:rPr>
          <w:b/>
          <w:color w:val="000000" w:themeColor="text1"/>
          <w:u w:val="single"/>
        </w:rPr>
        <w:t>Elérhetőségek</w:t>
      </w:r>
      <w:r>
        <w:rPr>
          <w:b/>
          <w:color w:val="000000" w:themeColor="text1"/>
          <w:u w:val="single"/>
        </w:rPr>
        <w:t>:</w:t>
      </w:r>
    </w:p>
    <w:p w:rsidR="00D0282D" w:rsidRPr="00621CA1" w:rsidRDefault="00D0282D" w:rsidP="0050105C">
      <w:pPr>
        <w:tabs>
          <w:tab w:val="left" w:pos="567"/>
        </w:tabs>
        <w:spacing w:before="120" w:after="0" w:line="240" w:lineRule="auto"/>
        <w:jc w:val="both"/>
        <w:rPr>
          <w:b/>
          <w:color w:val="000000" w:themeColor="text1"/>
          <w:u w:val="single"/>
        </w:rPr>
      </w:pPr>
      <w:r w:rsidRPr="00621CA1">
        <w:rPr>
          <w:b/>
          <w:u w:val="single"/>
        </w:rPr>
        <w:t>Részbeszámolás miatti okirat módosítási kérelmeket az alábbi levelezési címre kérjük küldeni:</w:t>
      </w:r>
    </w:p>
    <w:p w:rsidR="00621CA1" w:rsidRDefault="00621CA1" w:rsidP="0050105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0282D" w:rsidRPr="00D0282D" w:rsidRDefault="00D0282D" w:rsidP="005010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82D">
        <w:rPr>
          <w:rFonts w:asciiTheme="minorHAnsi" w:hAnsiTheme="minorHAnsi" w:cstheme="minorHAnsi"/>
          <w:bCs/>
          <w:sz w:val="22"/>
          <w:szCs w:val="22"/>
        </w:rPr>
        <w:t xml:space="preserve">Bethlen Gábor Alapkezelő </w:t>
      </w:r>
      <w:proofErr w:type="spellStart"/>
      <w:r w:rsidRPr="00D0282D">
        <w:rPr>
          <w:rFonts w:asciiTheme="minorHAnsi" w:hAnsiTheme="minorHAnsi" w:cstheme="minorHAnsi"/>
          <w:bCs/>
          <w:sz w:val="22"/>
          <w:szCs w:val="22"/>
        </w:rPr>
        <w:t>Zrt</w:t>
      </w:r>
      <w:proofErr w:type="spellEnd"/>
      <w:r w:rsidRPr="00D0282D">
        <w:rPr>
          <w:rFonts w:asciiTheme="minorHAnsi" w:hAnsiTheme="minorHAnsi" w:cstheme="minorHAnsi"/>
          <w:bCs/>
          <w:sz w:val="22"/>
          <w:szCs w:val="22"/>
        </w:rPr>
        <w:t>.</w:t>
      </w:r>
    </w:p>
    <w:p w:rsidR="00D0282D" w:rsidRPr="00D0282D" w:rsidRDefault="00D0282D" w:rsidP="005010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82D">
        <w:rPr>
          <w:rFonts w:asciiTheme="minorHAnsi" w:hAnsiTheme="minorHAnsi" w:cstheme="minorHAnsi"/>
          <w:sz w:val="22"/>
          <w:szCs w:val="22"/>
        </w:rPr>
        <w:t>Hazai egyházi és nemzetiségi támogatások igazgatóság</w:t>
      </w:r>
    </w:p>
    <w:p w:rsidR="00D0282D" w:rsidRPr="00D0282D" w:rsidRDefault="00D0282D" w:rsidP="005010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82D">
        <w:rPr>
          <w:rFonts w:asciiTheme="minorHAnsi" w:hAnsiTheme="minorHAnsi" w:cstheme="minorHAnsi"/>
          <w:sz w:val="22"/>
          <w:szCs w:val="22"/>
        </w:rPr>
        <w:t>Egyházi támogatások osztálya</w:t>
      </w:r>
    </w:p>
    <w:p w:rsidR="00D0282D" w:rsidRPr="00D0282D" w:rsidRDefault="00D0282D" w:rsidP="005010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D0282D">
        <w:rPr>
          <w:rFonts w:cstheme="minorHAnsi"/>
        </w:rPr>
        <w:t>1253 Budapest, Pf. 52.</w:t>
      </w:r>
    </w:p>
    <w:p w:rsidR="00D0282D" w:rsidRPr="00771993" w:rsidRDefault="00D0282D" w:rsidP="0050105C">
      <w:pPr>
        <w:jc w:val="both"/>
        <w:rPr>
          <w:rFonts w:cstheme="minorHAnsi"/>
        </w:rPr>
      </w:pPr>
      <w:r w:rsidRPr="00771993">
        <w:rPr>
          <w:rFonts w:cstheme="minorHAnsi"/>
        </w:rPr>
        <w:t>Kérjük, a borítékra feltétlenül írja rá a támogatás azonosítószámát!</w:t>
      </w:r>
    </w:p>
    <w:p w:rsidR="00D0282D" w:rsidRDefault="00771993" w:rsidP="0050105C">
      <w:pPr>
        <w:jc w:val="both"/>
        <w:rPr>
          <w:rStyle w:val="Hiperhivatkozs"/>
          <w:color w:val="000000" w:themeColor="text1"/>
        </w:rPr>
      </w:pPr>
      <w:r w:rsidRPr="00D532F8">
        <w:rPr>
          <w:b/>
          <w:color w:val="000000" w:themeColor="text1"/>
        </w:rPr>
        <w:t>Információ</w:t>
      </w:r>
      <w:r w:rsidR="00D0282D" w:rsidRPr="00D532F8">
        <w:rPr>
          <w:b/>
          <w:color w:val="000000" w:themeColor="text1"/>
        </w:rPr>
        <w:t xml:space="preserve">: </w:t>
      </w:r>
      <w:hyperlink r:id="rId12" w:history="1">
        <w:r w:rsidR="00D0282D" w:rsidRPr="00771993">
          <w:rPr>
            <w:rStyle w:val="Hiperhivatkozs"/>
            <w:color w:val="auto"/>
            <w:u w:val="none"/>
          </w:rPr>
          <w:t>egyhaz@bgazrt.hu</w:t>
        </w:r>
      </w:hyperlink>
    </w:p>
    <w:p w:rsidR="00771993" w:rsidRPr="00771993" w:rsidRDefault="00771993" w:rsidP="0050105C">
      <w:pPr>
        <w:jc w:val="both"/>
        <w:rPr>
          <w:color w:val="000000" w:themeColor="text1"/>
          <w:u w:val="single"/>
        </w:rPr>
      </w:pPr>
    </w:p>
    <w:p w:rsidR="00D532F8" w:rsidRPr="00621CA1" w:rsidRDefault="002F4C34" w:rsidP="005010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u w:val="single"/>
        </w:rPr>
      </w:pPr>
      <w:r w:rsidRPr="00621CA1">
        <w:rPr>
          <w:rFonts w:cstheme="minorHAnsi"/>
          <w:b/>
          <w:u w:val="single"/>
        </w:rPr>
        <w:t xml:space="preserve">A részbeszámolás keretében beküldendő </w:t>
      </w:r>
      <w:r w:rsidR="00771993" w:rsidRPr="00621CA1">
        <w:rPr>
          <w:rFonts w:cstheme="minorHAnsi"/>
          <w:b/>
          <w:u w:val="single"/>
        </w:rPr>
        <w:t xml:space="preserve">elszámolási </w:t>
      </w:r>
      <w:r w:rsidRPr="00621CA1">
        <w:rPr>
          <w:rFonts w:cstheme="minorHAnsi"/>
          <w:b/>
          <w:u w:val="single"/>
        </w:rPr>
        <w:t>dokumentumok</w:t>
      </w:r>
      <w:r w:rsidR="00771993" w:rsidRPr="00621CA1">
        <w:rPr>
          <w:rFonts w:cstheme="minorHAnsi"/>
          <w:b/>
          <w:u w:val="single"/>
        </w:rPr>
        <w:t>at az alábbi</w:t>
      </w:r>
      <w:r w:rsidRPr="00621CA1">
        <w:rPr>
          <w:rFonts w:cstheme="minorHAnsi"/>
          <w:b/>
          <w:u w:val="single"/>
        </w:rPr>
        <w:t xml:space="preserve"> </w:t>
      </w:r>
      <w:r w:rsidR="00771993" w:rsidRPr="00621CA1">
        <w:rPr>
          <w:rFonts w:cstheme="minorHAnsi"/>
          <w:b/>
          <w:u w:val="single"/>
        </w:rPr>
        <w:t>levelezési címre várjuk</w:t>
      </w:r>
      <w:r w:rsidRPr="00621CA1">
        <w:rPr>
          <w:rFonts w:cstheme="minorHAnsi"/>
          <w:b/>
          <w:u w:val="single"/>
        </w:rPr>
        <w:t>:</w:t>
      </w:r>
    </w:p>
    <w:p w:rsidR="00D532F8" w:rsidRPr="00D0282D" w:rsidRDefault="00D532F8" w:rsidP="005010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282D">
        <w:rPr>
          <w:rFonts w:asciiTheme="minorHAnsi" w:hAnsiTheme="minorHAnsi" w:cstheme="minorHAnsi"/>
          <w:bCs/>
          <w:sz w:val="22"/>
          <w:szCs w:val="22"/>
        </w:rPr>
        <w:t xml:space="preserve">Bethlen Gábor Alapkezelő </w:t>
      </w:r>
      <w:proofErr w:type="spellStart"/>
      <w:r w:rsidRPr="00D0282D">
        <w:rPr>
          <w:rFonts w:asciiTheme="minorHAnsi" w:hAnsiTheme="minorHAnsi" w:cstheme="minorHAnsi"/>
          <w:bCs/>
          <w:sz w:val="22"/>
          <w:szCs w:val="22"/>
        </w:rPr>
        <w:t>Zrt</w:t>
      </w:r>
      <w:proofErr w:type="spellEnd"/>
      <w:r w:rsidRPr="00D0282D">
        <w:rPr>
          <w:rFonts w:asciiTheme="minorHAnsi" w:hAnsiTheme="minorHAnsi" w:cstheme="minorHAnsi"/>
          <w:bCs/>
          <w:sz w:val="22"/>
          <w:szCs w:val="22"/>
        </w:rPr>
        <w:t>.</w:t>
      </w:r>
    </w:p>
    <w:p w:rsidR="00D532F8" w:rsidRPr="00B854B1" w:rsidRDefault="00D532F8" w:rsidP="0050105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Támogatáselszámolási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és monitoring igazgatóság</w:t>
      </w:r>
    </w:p>
    <w:p w:rsidR="00D532F8" w:rsidRDefault="00D532F8" w:rsidP="005010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</w:rPr>
      </w:pPr>
      <w:r w:rsidRPr="00D0282D">
        <w:rPr>
          <w:rFonts w:cstheme="minorHAnsi"/>
        </w:rPr>
        <w:t>1253 Budapest, Pf. 52</w:t>
      </w:r>
      <w:r>
        <w:rPr>
          <w:rFonts w:cstheme="minorHAnsi"/>
        </w:rPr>
        <w:t>.</w:t>
      </w:r>
    </w:p>
    <w:p w:rsidR="00FD03FA" w:rsidRPr="00771993" w:rsidRDefault="00AF5194" w:rsidP="0050105C">
      <w:pPr>
        <w:jc w:val="both"/>
        <w:rPr>
          <w:rFonts w:cstheme="minorHAnsi"/>
        </w:rPr>
      </w:pPr>
      <w:r>
        <w:rPr>
          <w:rFonts w:cstheme="minorHAnsi"/>
        </w:rPr>
        <w:t>Kérjük, a borítékra feltétlenül írja rá a támogatás azonosítószámát!</w:t>
      </w:r>
    </w:p>
    <w:p w:rsidR="006E45A7" w:rsidRDefault="00771993" w:rsidP="0050105C">
      <w:pPr>
        <w:jc w:val="both"/>
        <w:rPr>
          <w:rFonts w:ascii="Calibri" w:hAnsi="Calibri" w:cs="Calibri"/>
          <w:b/>
        </w:rPr>
      </w:pPr>
      <w:r w:rsidRPr="00D532F8">
        <w:rPr>
          <w:rFonts w:ascii="Calibri" w:hAnsi="Calibri" w:cs="Calibri"/>
          <w:b/>
        </w:rPr>
        <w:t>I</w:t>
      </w:r>
      <w:r w:rsidR="002954E7" w:rsidRPr="00D532F8">
        <w:rPr>
          <w:rFonts w:ascii="Calibri" w:hAnsi="Calibri" w:cs="Calibri"/>
          <w:b/>
        </w:rPr>
        <w:t>nformáció:</w:t>
      </w:r>
      <w:r w:rsidRPr="00D532F8">
        <w:rPr>
          <w:rFonts w:ascii="Calibri" w:hAnsi="Calibri" w:cs="Calibri"/>
          <w:b/>
        </w:rPr>
        <w:t xml:space="preserve"> </w:t>
      </w:r>
      <w:hyperlink r:id="rId13" w:history="1">
        <w:r w:rsidR="006E45A7" w:rsidRPr="00D532F8">
          <w:rPr>
            <w:rFonts w:cstheme="minorHAnsi"/>
            <w:shd w:val="clear" w:color="auto" w:fill="FFFFFF"/>
          </w:rPr>
          <w:t>egyhaz.elszamolasok@bgazrt.hu</w:t>
        </w:r>
      </w:hyperlink>
    </w:p>
    <w:p w:rsidR="00D532F8" w:rsidRPr="00D532F8" w:rsidRDefault="00D532F8" w:rsidP="0050105C">
      <w:pPr>
        <w:jc w:val="both"/>
        <w:rPr>
          <w:rFonts w:ascii="Calibri" w:hAnsi="Calibri" w:cs="Calibri"/>
          <w:b/>
        </w:rPr>
      </w:pPr>
    </w:p>
    <w:p w:rsidR="0050105C" w:rsidRDefault="0050105C" w:rsidP="0050105C">
      <w:pPr>
        <w:jc w:val="both"/>
      </w:pPr>
    </w:p>
    <w:p w:rsidR="0050105C" w:rsidRDefault="0050105C" w:rsidP="0050105C">
      <w:pPr>
        <w:jc w:val="both"/>
      </w:pPr>
    </w:p>
    <w:p w:rsidR="00CD061B" w:rsidRDefault="00D532F8" w:rsidP="0050105C">
      <w:pPr>
        <w:jc w:val="both"/>
      </w:pPr>
      <w:r w:rsidRPr="00D532F8">
        <w:t>Budapest, 2019. november 7.</w:t>
      </w:r>
    </w:p>
    <w:p w:rsidR="00CD061B" w:rsidRPr="00AD02ED" w:rsidRDefault="00CD061B" w:rsidP="004D7913">
      <w:pPr>
        <w:rPr>
          <w:rFonts w:ascii="Calibri" w:hAnsi="Calibri" w:cs="Calibri"/>
        </w:rPr>
      </w:pPr>
    </w:p>
    <w:sectPr w:rsidR="00CD061B" w:rsidRPr="00AD02ED" w:rsidSect="00090FC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96" w:rsidRDefault="00DD3196" w:rsidP="008525BA">
      <w:pPr>
        <w:spacing w:after="0" w:line="240" w:lineRule="auto"/>
      </w:pPr>
      <w:r>
        <w:separator/>
      </w:r>
    </w:p>
  </w:endnote>
  <w:endnote w:type="continuationSeparator" w:id="0">
    <w:p w:rsidR="00DD3196" w:rsidRDefault="00DD3196" w:rsidP="0085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541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40770"/>
      <w:docPartObj>
        <w:docPartGallery w:val="Page Numbers (Bottom of Page)"/>
        <w:docPartUnique/>
      </w:docPartObj>
    </w:sdtPr>
    <w:sdtEndPr/>
    <w:sdtContent>
      <w:p w:rsidR="008525BA" w:rsidRDefault="008525BA" w:rsidP="008525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96" w:rsidRDefault="00DD3196" w:rsidP="008525BA">
      <w:pPr>
        <w:spacing w:after="0" w:line="240" w:lineRule="auto"/>
      </w:pPr>
      <w:r>
        <w:separator/>
      </w:r>
    </w:p>
  </w:footnote>
  <w:footnote w:type="continuationSeparator" w:id="0">
    <w:p w:rsidR="00DD3196" w:rsidRDefault="00DD3196" w:rsidP="008525BA">
      <w:pPr>
        <w:spacing w:after="0" w:line="240" w:lineRule="auto"/>
      </w:pPr>
      <w:r>
        <w:continuationSeparator/>
      </w:r>
    </w:p>
  </w:footnote>
  <w:footnote w:id="1">
    <w:p w:rsidR="004D727D" w:rsidRPr="00DE6BE7" w:rsidRDefault="004D727D" w:rsidP="004D727D">
      <w:pPr>
        <w:pStyle w:val="Cmsor1"/>
        <w:numPr>
          <w:ilvl w:val="0"/>
          <w:numId w:val="0"/>
        </w:numPr>
        <w:shd w:val="clear" w:color="auto" w:fill="FFFFFF"/>
        <w:spacing w:after="75" w:line="600" w:lineRule="atLeast"/>
        <w:rPr>
          <w:rFonts w:asciiTheme="minorHAnsi" w:eastAsia="Times New Roman" w:hAnsiTheme="minorHAnsi" w:cstheme="minorHAnsi"/>
          <w:b w:val="0"/>
          <w:bCs w:val="0"/>
          <w:iCs/>
          <w:color w:val="auto"/>
          <w:spacing w:val="-5"/>
          <w:kern w:val="36"/>
          <w:sz w:val="18"/>
          <w:szCs w:val="18"/>
          <w:lang w:eastAsia="hu-HU"/>
        </w:rPr>
      </w:pPr>
      <w:r w:rsidRPr="00DE6BE7">
        <w:rPr>
          <w:rStyle w:val="Lbjegyzet-hivatkozs"/>
          <w:rFonts w:asciiTheme="minorHAnsi" w:hAnsiTheme="minorHAnsi" w:cstheme="minorHAnsi"/>
          <w:b w:val="0"/>
          <w:color w:val="auto"/>
          <w:sz w:val="18"/>
          <w:szCs w:val="18"/>
        </w:rPr>
        <w:footnoteRef/>
      </w:r>
      <w:r w:rsidRPr="00DE6BE7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b w:val="0"/>
          <w:iCs/>
          <w:color w:val="auto"/>
          <w:spacing w:val="-5"/>
          <w:kern w:val="36"/>
          <w:sz w:val="18"/>
          <w:szCs w:val="18"/>
          <w:lang w:eastAsia="hu-HU"/>
        </w:rPr>
        <w:t xml:space="preserve">368/2011. </w:t>
      </w:r>
      <w:r w:rsidRPr="00DE6BE7">
        <w:rPr>
          <w:rFonts w:asciiTheme="minorHAnsi" w:eastAsia="Times New Roman" w:hAnsiTheme="minorHAnsi" w:cstheme="minorHAnsi"/>
          <w:b w:val="0"/>
          <w:iCs/>
          <w:color w:val="auto"/>
          <w:spacing w:val="-5"/>
          <w:kern w:val="36"/>
          <w:sz w:val="18"/>
          <w:szCs w:val="18"/>
          <w:lang w:eastAsia="hu-HU"/>
        </w:rPr>
        <w:t>(XII. 31.) Korm. rendelet</w:t>
      </w:r>
      <w:r>
        <w:rPr>
          <w:rFonts w:asciiTheme="minorHAnsi" w:eastAsia="Times New Roman" w:hAnsiTheme="minorHAnsi" w:cstheme="minorHAnsi"/>
          <w:b w:val="0"/>
          <w:iCs/>
          <w:color w:val="auto"/>
          <w:spacing w:val="-5"/>
          <w:kern w:val="36"/>
          <w:sz w:val="18"/>
          <w:szCs w:val="18"/>
          <w:lang w:eastAsia="hu-HU"/>
        </w:rPr>
        <w:t xml:space="preserve"> </w:t>
      </w:r>
      <w:r w:rsidRPr="00DE6BE7">
        <w:rPr>
          <w:rFonts w:asciiTheme="minorHAnsi" w:eastAsia="Times New Roman" w:hAnsiTheme="minorHAnsi" w:cstheme="minorHAnsi"/>
          <w:b w:val="0"/>
          <w:iCs/>
          <w:color w:val="auto"/>
          <w:spacing w:val="-5"/>
          <w:kern w:val="36"/>
          <w:sz w:val="18"/>
          <w:szCs w:val="18"/>
          <w:lang w:eastAsia="hu-HU"/>
        </w:rPr>
        <w:t>az államháztartásról szóló törvény végrehajtásáról</w:t>
      </w:r>
    </w:p>
    <w:p w:rsidR="004D727D" w:rsidRDefault="004D727D" w:rsidP="004D727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FAE4C2"/>
    <w:name w:val="WWNum2"/>
    <w:lvl w:ilvl="0">
      <w:start w:val="2"/>
      <w:numFmt w:val="upperRoman"/>
      <w:pStyle w:val="Cm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1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3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00737"/>
    <w:multiLevelType w:val="hybridMultilevel"/>
    <w:tmpl w:val="14020106"/>
    <w:lvl w:ilvl="0" w:tplc="51F4793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02B"/>
    <w:multiLevelType w:val="hybridMultilevel"/>
    <w:tmpl w:val="42460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D81"/>
    <w:multiLevelType w:val="hybridMultilevel"/>
    <w:tmpl w:val="07AC8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417D"/>
    <w:multiLevelType w:val="hybridMultilevel"/>
    <w:tmpl w:val="241E0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0025D"/>
    <w:multiLevelType w:val="hybridMultilevel"/>
    <w:tmpl w:val="F49EF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071"/>
    <w:multiLevelType w:val="hybridMultilevel"/>
    <w:tmpl w:val="50F4FAF8"/>
    <w:lvl w:ilvl="0" w:tplc="D8327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8CE"/>
    <w:multiLevelType w:val="hybridMultilevel"/>
    <w:tmpl w:val="E3DCFD6A"/>
    <w:lvl w:ilvl="0" w:tplc="5CEC56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468A3"/>
    <w:multiLevelType w:val="hybridMultilevel"/>
    <w:tmpl w:val="7982E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FB4"/>
    <w:multiLevelType w:val="hybridMultilevel"/>
    <w:tmpl w:val="C2E45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5A23"/>
    <w:multiLevelType w:val="hybridMultilevel"/>
    <w:tmpl w:val="74764A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26025"/>
    <w:multiLevelType w:val="hybridMultilevel"/>
    <w:tmpl w:val="552C1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4FBA"/>
    <w:multiLevelType w:val="hybridMultilevel"/>
    <w:tmpl w:val="93A6B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43D0"/>
    <w:multiLevelType w:val="hybridMultilevel"/>
    <w:tmpl w:val="5E9E3AA0"/>
    <w:lvl w:ilvl="0" w:tplc="0ABC4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00CEA"/>
    <w:multiLevelType w:val="hybridMultilevel"/>
    <w:tmpl w:val="411C36D0"/>
    <w:lvl w:ilvl="0" w:tplc="1FD6C9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930F6"/>
    <w:multiLevelType w:val="hybridMultilevel"/>
    <w:tmpl w:val="59047084"/>
    <w:lvl w:ilvl="0" w:tplc="E70C7BA2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743D"/>
    <w:multiLevelType w:val="hybridMultilevel"/>
    <w:tmpl w:val="4A7CF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6"/>
    <w:rsid w:val="00002295"/>
    <w:rsid w:val="0001408B"/>
    <w:rsid w:val="00027F42"/>
    <w:rsid w:val="000336ED"/>
    <w:rsid w:val="000349AD"/>
    <w:rsid w:val="000405AC"/>
    <w:rsid w:val="000409F5"/>
    <w:rsid w:val="00043C99"/>
    <w:rsid w:val="00051BC6"/>
    <w:rsid w:val="0005557D"/>
    <w:rsid w:val="000576FA"/>
    <w:rsid w:val="00061F95"/>
    <w:rsid w:val="0006508B"/>
    <w:rsid w:val="00066090"/>
    <w:rsid w:val="00071A23"/>
    <w:rsid w:val="00073F2D"/>
    <w:rsid w:val="00073FAE"/>
    <w:rsid w:val="000808F6"/>
    <w:rsid w:val="00080960"/>
    <w:rsid w:val="000813CE"/>
    <w:rsid w:val="00083A9B"/>
    <w:rsid w:val="00090FC2"/>
    <w:rsid w:val="000A1683"/>
    <w:rsid w:val="000B0A39"/>
    <w:rsid w:val="000B5386"/>
    <w:rsid w:val="000B6733"/>
    <w:rsid w:val="000C0740"/>
    <w:rsid w:val="000C17E5"/>
    <w:rsid w:val="000C49D4"/>
    <w:rsid w:val="000C52D7"/>
    <w:rsid w:val="000C5B33"/>
    <w:rsid w:val="000C680A"/>
    <w:rsid w:val="000D416B"/>
    <w:rsid w:val="000D65AF"/>
    <w:rsid w:val="000F2604"/>
    <w:rsid w:val="00102A82"/>
    <w:rsid w:val="00104B19"/>
    <w:rsid w:val="00110A73"/>
    <w:rsid w:val="001216EC"/>
    <w:rsid w:val="00136A87"/>
    <w:rsid w:val="00140747"/>
    <w:rsid w:val="00141813"/>
    <w:rsid w:val="00142D15"/>
    <w:rsid w:val="00142F60"/>
    <w:rsid w:val="00147591"/>
    <w:rsid w:val="001507CB"/>
    <w:rsid w:val="00150989"/>
    <w:rsid w:val="001535AF"/>
    <w:rsid w:val="0015538D"/>
    <w:rsid w:val="00155C0D"/>
    <w:rsid w:val="00155F83"/>
    <w:rsid w:val="00157724"/>
    <w:rsid w:val="00160A89"/>
    <w:rsid w:val="00170801"/>
    <w:rsid w:val="00174139"/>
    <w:rsid w:val="001756FF"/>
    <w:rsid w:val="001878D5"/>
    <w:rsid w:val="00190C53"/>
    <w:rsid w:val="00190F03"/>
    <w:rsid w:val="00195B57"/>
    <w:rsid w:val="00195F39"/>
    <w:rsid w:val="00197662"/>
    <w:rsid w:val="00197C3D"/>
    <w:rsid w:val="001A3D9A"/>
    <w:rsid w:val="001B1F52"/>
    <w:rsid w:val="001C0720"/>
    <w:rsid w:val="001C155E"/>
    <w:rsid w:val="001C667D"/>
    <w:rsid w:val="001D14F6"/>
    <w:rsid w:val="001E18D1"/>
    <w:rsid w:val="001E1941"/>
    <w:rsid w:val="001F7696"/>
    <w:rsid w:val="0020327A"/>
    <w:rsid w:val="00206F35"/>
    <w:rsid w:val="00207119"/>
    <w:rsid w:val="0020714D"/>
    <w:rsid w:val="00207E54"/>
    <w:rsid w:val="00210520"/>
    <w:rsid w:val="00213FB1"/>
    <w:rsid w:val="00214E12"/>
    <w:rsid w:val="00220A98"/>
    <w:rsid w:val="00227861"/>
    <w:rsid w:val="00231B39"/>
    <w:rsid w:val="002473EA"/>
    <w:rsid w:val="00250B25"/>
    <w:rsid w:val="00252902"/>
    <w:rsid w:val="00255866"/>
    <w:rsid w:val="0025628D"/>
    <w:rsid w:val="00257314"/>
    <w:rsid w:val="00262FC9"/>
    <w:rsid w:val="00266CF2"/>
    <w:rsid w:val="00271FE1"/>
    <w:rsid w:val="00276EB7"/>
    <w:rsid w:val="002831D7"/>
    <w:rsid w:val="002847F8"/>
    <w:rsid w:val="0028513B"/>
    <w:rsid w:val="0029416F"/>
    <w:rsid w:val="002954E7"/>
    <w:rsid w:val="00295617"/>
    <w:rsid w:val="00296DD7"/>
    <w:rsid w:val="002A7CD3"/>
    <w:rsid w:val="002B13B8"/>
    <w:rsid w:val="002B13CE"/>
    <w:rsid w:val="002B241E"/>
    <w:rsid w:val="002B46B2"/>
    <w:rsid w:val="002B5FCC"/>
    <w:rsid w:val="002C0363"/>
    <w:rsid w:val="002C0495"/>
    <w:rsid w:val="002C0DFD"/>
    <w:rsid w:val="002D0D5B"/>
    <w:rsid w:val="002D595F"/>
    <w:rsid w:val="002D69FE"/>
    <w:rsid w:val="002E22DD"/>
    <w:rsid w:val="002E3446"/>
    <w:rsid w:val="002E7DB7"/>
    <w:rsid w:val="002F324B"/>
    <w:rsid w:val="002F3E99"/>
    <w:rsid w:val="002F4C34"/>
    <w:rsid w:val="002F653A"/>
    <w:rsid w:val="002F70F6"/>
    <w:rsid w:val="003023A9"/>
    <w:rsid w:val="003041D9"/>
    <w:rsid w:val="0030455C"/>
    <w:rsid w:val="00314502"/>
    <w:rsid w:val="003150ED"/>
    <w:rsid w:val="003326AA"/>
    <w:rsid w:val="0033382E"/>
    <w:rsid w:val="00337C70"/>
    <w:rsid w:val="00340AC1"/>
    <w:rsid w:val="0034109C"/>
    <w:rsid w:val="00343B32"/>
    <w:rsid w:val="00350DC5"/>
    <w:rsid w:val="00354ABA"/>
    <w:rsid w:val="003559BB"/>
    <w:rsid w:val="003560BB"/>
    <w:rsid w:val="00356C4E"/>
    <w:rsid w:val="00360213"/>
    <w:rsid w:val="0036189F"/>
    <w:rsid w:val="00372FD3"/>
    <w:rsid w:val="0037638E"/>
    <w:rsid w:val="00377237"/>
    <w:rsid w:val="003804B5"/>
    <w:rsid w:val="003839C6"/>
    <w:rsid w:val="00387137"/>
    <w:rsid w:val="003901F6"/>
    <w:rsid w:val="003911EA"/>
    <w:rsid w:val="003927CE"/>
    <w:rsid w:val="003A1B81"/>
    <w:rsid w:val="003A1D4F"/>
    <w:rsid w:val="003A54BB"/>
    <w:rsid w:val="003A5D42"/>
    <w:rsid w:val="003A7362"/>
    <w:rsid w:val="003B126A"/>
    <w:rsid w:val="003B6312"/>
    <w:rsid w:val="003B778D"/>
    <w:rsid w:val="003C0592"/>
    <w:rsid w:val="003C1297"/>
    <w:rsid w:val="003C2719"/>
    <w:rsid w:val="003C3E3E"/>
    <w:rsid w:val="003C6125"/>
    <w:rsid w:val="003C7643"/>
    <w:rsid w:val="003E268B"/>
    <w:rsid w:val="003E3747"/>
    <w:rsid w:val="003E392C"/>
    <w:rsid w:val="003E43B3"/>
    <w:rsid w:val="003E795D"/>
    <w:rsid w:val="003F33A7"/>
    <w:rsid w:val="00413648"/>
    <w:rsid w:val="00422E98"/>
    <w:rsid w:val="004237B6"/>
    <w:rsid w:val="00424287"/>
    <w:rsid w:val="00424CBC"/>
    <w:rsid w:val="0042696C"/>
    <w:rsid w:val="00442D5E"/>
    <w:rsid w:val="00443E8E"/>
    <w:rsid w:val="00445576"/>
    <w:rsid w:val="00445711"/>
    <w:rsid w:val="00445964"/>
    <w:rsid w:val="00447669"/>
    <w:rsid w:val="0045436B"/>
    <w:rsid w:val="00454F9A"/>
    <w:rsid w:val="004569B7"/>
    <w:rsid w:val="004616E1"/>
    <w:rsid w:val="0046250C"/>
    <w:rsid w:val="00463670"/>
    <w:rsid w:val="004649BF"/>
    <w:rsid w:val="0046778C"/>
    <w:rsid w:val="00484945"/>
    <w:rsid w:val="00484EBC"/>
    <w:rsid w:val="00486211"/>
    <w:rsid w:val="00487B5B"/>
    <w:rsid w:val="00494C51"/>
    <w:rsid w:val="00495D0B"/>
    <w:rsid w:val="00497FBE"/>
    <w:rsid w:val="004B5005"/>
    <w:rsid w:val="004B757A"/>
    <w:rsid w:val="004B7738"/>
    <w:rsid w:val="004C6DF2"/>
    <w:rsid w:val="004D4B6C"/>
    <w:rsid w:val="004D5EAE"/>
    <w:rsid w:val="004D6BE8"/>
    <w:rsid w:val="004D727D"/>
    <w:rsid w:val="004D7913"/>
    <w:rsid w:val="004E0A2C"/>
    <w:rsid w:val="004E1A4A"/>
    <w:rsid w:val="004E38C2"/>
    <w:rsid w:val="004F27A8"/>
    <w:rsid w:val="004F299C"/>
    <w:rsid w:val="004F4CF4"/>
    <w:rsid w:val="0050105C"/>
    <w:rsid w:val="00501891"/>
    <w:rsid w:val="0050193E"/>
    <w:rsid w:val="005043E8"/>
    <w:rsid w:val="00506A13"/>
    <w:rsid w:val="00507EAB"/>
    <w:rsid w:val="00514721"/>
    <w:rsid w:val="005200BD"/>
    <w:rsid w:val="005231D8"/>
    <w:rsid w:val="0053105B"/>
    <w:rsid w:val="005369F0"/>
    <w:rsid w:val="00543AAB"/>
    <w:rsid w:val="00543CF3"/>
    <w:rsid w:val="00556103"/>
    <w:rsid w:val="0055700B"/>
    <w:rsid w:val="00562E4D"/>
    <w:rsid w:val="00562E95"/>
    <w:rsid w:val="00565B20"/>
    <w:rsid w:val="00571336"/>
    <w:rsid w:val="00574B00"/>
    <w:rsid w:val="00575E2E"/>
    <w:rsid w:val="0057615D"/>
    <w:rsid w:val="0057659E"/>
    <w:rsid w:val="0058622C"/>
    <w:rsid w:val="005867D4"/>
    <w:rsid w:val="00590997"/>
    <w:rsid w:val="00591CDD"/>
    <w:rsid w:val="005A1E1A"/>
    <w:rsid w:val="005A738E"/>
    <w:rsid w:val="005B1B2C"/>
    <w:rsid w:val="005B2918"/>
    <w:rsid w:val="005C76DB"/>
    <w:rsid w:val="005D085B"/>
    <w:rsid w:val="005D5AD2"/>
    <w:rsid w:val="005E4320"/>
    <w:rsid w:val="005E52A0"/>
    <w:rsid w:val="005F3B07"/>
    <w:rsid w:val="00601C63"/>
    <w:rsid w:val="00603E07"/>
    <w:rsid w:val="006053CE"/>
    <w:rsid w:val="00610FF7"/>
    <w:rsid w:val="00613A48"/>
    <w:rsid w:val="00614B31"/>
    <w:rsid w:val="00621CA1"/>
    <w:rsid w:val="00625AC6"/>
    <w:rsid w:val="00626BA7"/>
    <w:rsid w:val="006277CA"/>
    <w:rsid w:val="00636119"/>
    <w:rsid w:val="0063690A"/>
    <w:rsid w:val="00640179"/>
    <w:rsid w:val="00643F6F"/>
    <w:rsid w:val="00644562"/>
    <w:rsid w:val="00646AC9"/>
    <w:rsid w:val="00647ACC"/>
    <w:rsid w:val="00653A84"/>
    <w:rsid w:val="0065656B"/>
    <w:rsid w:val="00657342"/>
    <w:rsid w:val="00663940"/>
    <w:rsid w:val="00666C2F"/>
    <w:rsid w:val="006764D2"/>
    <w:rsid w:val="0068016F"/>
    <w:rsid w:val="0068700D"/>
    <w:rsid w:val="00687D8B"/>
    <w:rsid w:val="00693E8E"/>
    <w:rsid w:val="0069464E"/>
    <w:rsid w:val="00694C5B"/>
    <w:rsid w:val="00695518"/>
    <w:rsid w:val="006A2325"/>
    <w:rsid w:val="006B2095"/>
    <w:rsid w:val="006B2B51"/>
    <w:rsid w:val="006C0F7B"/>
    <w:rsid w:val="006C45FC"/>
    <w:rsid w:val="006C64E7"/>
    <w:rsid w:val="006D0869"/>
    <w:rsid w:val="006D167D"/>
    <w:rsid w:val="006D1874"/>
    <w:rsid w:val="006D1E0D"/>
    <w:rsid w:val="006D4DED"/>
    <w:rsid w:val="006E04D2"/>
    <w:rsid w:val="006E2D9D"/>
    <w:rsid w:val="006E3759"/>
    <w:rsid w:val="006E45A7"/>
    <w:rsid w:val="006E628A"/>
    <w:rsid w:val="006F39C3"/>
    <w:rsid w:val="006F7578"/>
    <w:rsid w:val="00701C4A"/>
    <w:rsid w:val="0070447C"/>
    <w:rsid w:val="007102A8"/>
    <w:rsid w:val="00722652"/>
    <w:rsid w:val="00723159"/>
    <w:rsid w:val="00723979"/>
    <w:rsid w:val="0073668C"/>
    <w:rsid w:val="00742497"/>
    <w:rsid w:val="00743658"/>
    <w:rsid w:val="0074562D"/>
    <w:rsid w:val="00750C39"/>
    <w:rsid w:val="007511A0"/>
    <w:rsid w:val="0075616C"/>
    <w:rsid w:val="00760AA3"/>
    <w:rsid w:val="00764099"/>
    <w:rsid w:val="00765B90"/>
    <w:rsid w:val="007711F0"/>
    <w:rsid w:val="00771993"/>
    <w:rsid w:val="00775EFA"/>
    <w:rsid w:val="00781108"/>
    <w:rsid w:val="007820C0"/>
    <w:rsid w:val="00783A74"/>
    <w:rsid w:val="0078657B"/>
    <w:rsid w:val="00791CC7"/>
    <w:rsid w:val="00792EC9"/>
    <w:rsid w:val="00794253"/>
    <w:rsid w:val="00795A37"/>
    <w:rsid w:val="007A14C1"/>
    <w:rsid w:val="007B251C"/>
    <w:rsid w:val="007B2C34"/>
    <w:rsid w:val="007C2738"/>
    <w:rsid w:val="007C437C"/>
    <w:rsid w:val="007C4592"/>
    <w:rsid w:val="007C4CBF"/>
    <w:rsid w:val="007C670C"/>
    <w:rsid w:val="007D0D96"/>
    <w:rsid w:val="007D0ECE"/>
    <w:rsid w:val="007E0E52"/>
    <w:rsid w:val="007E20C3"/>
    <w:rsid w:val="007E25AC"/>
    <w:rsid w:val="007E7E71"/>
    <w:rsid w:val="007F0E14"/>
    <w:rsid w:val="007F1FA1"/>
    <w:rsid w:val="007F375A"/>
    <w:rsid w:val="00801C18"/>
    <w:rsid w:val="00815426"/>
    <w:rsid w:val="00816257"/>
    <w:rsid w:val="008175F3"/>
    <w:rsid w:val="008275C8"/>
    <w:rsid w:val="00830D76"/>
    <w:rsid w:val="008325F4"/>
    <w:rsid w:val="00835628"/>
    <w:rsid w:val="00836285"/>
    <w:rsid w:val="00836D5C"/>
    <w:rsid w:val="00837CAD"/>
    <w:rsid w:val="008454C6"/>
    <w:rsid w:val="00850B91"/>
    <w:rsid w:val="008514ED"/>
    <w:rsid w:val="008525BA"/>
    <w:rsid w:val="0085586F"/>
    <w:rsid w:val="00856CA3"/>
    <w:rsid w:val="00863940"/>
    <w:rsid w:val="00864409"/>
    <w:rsid w:val="008675B9"/>
    <w:rsid w:val="0087370D"/>
    <w:rsid w:val="00873F22"/>
    <w:rsid w:val="00876A98"/>
    <w:rsid w:val="00882F7C"/>
    <w:rsid w:val="00883FDE"/>
    <w:rsid w:val="00887875"/>
    <w:rsid w:val="00892F75"/>
    <w:rsid w:val="008A0545"/>
    <w:rsid w:val="008B354C"/>
    <w:rsid w:val="008B406C"/>
    <w:rsid w:val="008B4125"/>
    <w:rsid w:val="008B6EAC"/>
    <w:rsid w:val="008B7284"/>
    <w:rsid w:val="008C0EBF"/>
    <w:rsid w:val="008C50B6"/>
    <w:rsid w:val="008D5176"/>
    <w:rsid w:val="008D73BF"/>
    <w:rsid w:val="008E2651"/>
    <w:rsid w:val="008E7836"/>
    <w:rsid w:val="008F3104"/>
    <w:rsid w:val="008F6725"/>
    <w:rsid w:val="008F76DB"/>
    <w:rsid w:val="00902DBB"/>
    <w:rsid w:val="0090546D"/>
    <w:rsid w:val="00905772"/>
    <w:rsid w:val="009139C2"/>
    <w:rsid w:val="00922E4F"/>
    <w:rsid w:val="00926617"/>
    <w:rsid w:val="00926903"/>
    <w:rsid w:val="0093010C"/>
    <w:rsid w:val="00934C26"/>
    <w:rsid w:val="00940A13"/>
    <w:rsid w:val="00943A36"/>
    <w:rsid w:val="009455B8"/>
    <w:rsid w:val="009471FD"/>
    <w:rsid w:val="00954DD4"/>
    <w:rsid w:val="00956676"/>
    <w:rsid w:val="00961A7F"/>
    <w:rsid w:val="009626E2"/>
    <w:rsid w:val="009632F1"/>
    <w:rsid w:val="00964E88"/>
    <w:rsid w:val="00970D5E"/>
    <w:rsid w:val="009725AE"/>
    <w:rsid w:val="00977F6A"/>
    <w:rsid w:val="00980331"/>
    <w:rsid w:val="00990DA4"/>
    <w:rsid w:val="009922E4"/>
    <w:rsid w:val="0099242B"/>
    <w:rsid w:val="00996246"/>
    <w:rsid w:val="009A1035"/>
    <w:rsid w:val="009A1434"/>
    <w:rsid w:val="009A1DDF"/>
    <w:rsid w:val="009A2239"/>
    <w:rsid w:val="009B007C"/>
    <w:rsid w:val="009B1E79"/>
    <w:rsid w:val="009B2214"/>
    <w:rsid w:val="009B32F8"/>
    <w:rsid w:val="009C01AA"/>
    <w:rsid w:val="009C1064"/>
    <w:rsid w:val="009D3F72"/>
    <w:rsid w:val="009D426A"/>
    <w:rsid w:val="009D54D2"/>
    <w:rsid w:val="009E1FE0"/>
    <w:rsid w:val="009E6118"/>
    <w:rsid w:val="009E67B0"/>
    <w:rsid w:val="009F3812"/>
    <w:rsid w:val="009F6A2C"/>
    <w:rsid w:val="00A0038D"/>
    <w:rsid w:val="00A011F3"/>
    <w:rsid w:val="00A0670B"/>
    <w:rsid w:val="00A11782"/>
    <w:rsid w:val="00A2051C"/>
    <w:rsid w:val="00A2172A"/>
    <w:rsid w:val="00A25BAC"/>
    <w:rsid w:val="00A3587D"/>
    <w:rsid w:val="00A37B2D"/>
    <w:rsid w:val="00A407FD"/>
    <w:rsid w:val="00A41754"/>
    <w:rsid w:val="00A45FA1"/>
    <w:rsid w:val="00A477DE"/>
    <w:rsid w:val="00A54768"/>
    <w:rsid w:val="00A54FE4"/>
    <w:rsid w:val="00A5603D"/>
    <w:rsid w:val="00A57AAF"/>
    <w:rsid w:val="00A6425C"/>
    <w:rsid w:val="00A6521C"/>
    <w:rsid w:val="00A6677C"/>
    <w:rsid w:val="00A66A0B"/>
    <w:rsid w:val="00A71796"/>
    <w:rsid w:val="00A741B1"/>
    <w:rsid w:val="00A75799"/>
    <w:rsid w:val="00A81153"/>
    <w:rsid w:val="00A81C86"/>
    <w:rsid w:val="00A8575E"/>
    <w:rsid w:val="00A910D9"/>
    <w:rsid w:val="00A94305"/>
    <w:rsid w:val="00A97F02"/>
    <w:rsid w:val="00AA10AC"/>
    <w:rsid w:val="00AA7669"/>
    <w:rsid w:val="00AB4058"/>
    <w:rsid w:val="00AC35EA"/>
    <w:rsid w:val="00AD00BB"/>
    <w:rsid w:val="00AD0116"/>
    <w:rsid w:val="00AD02ED"/>
    <w:rsid w:val="00AD3D22"/>
    <w:rsid w:val="00AD69C2"/>
    <w:rsid w:val="00AD7BA1"/>
    <w:rsid w:val="00AE00C1"/>
    <w:rsid w:val="00AE1001"/>
    <w:rsid w:val="00AE19A9"/>
    <w:rsid w:val="00AE217E"/>
    <w:rsid w:val="00AE2291"/>
    <w:rsid w:val="00AE7B33"/>
    <w:rsid w:val="00AF31CC"/>
    <w:rsid w:val="00AF5194"/>
    <w:rsid w:val="00B0120E"/>
    <w:rsid w:val="00B01DA0"/>
    <w:rsid w:val="00B06D63"/>
    <w:rsid w:val="00B15925"/>
    <w:rsid w:val="00B15AEB"/>
    <w:rsid w:val="00B26BA7"/>
    <w:rsid w:val="00B26FA2"/>
    <w:rsid w:val="00B30E50"/>
    <w:rsid w:val="00B31385"/>
    <w:rsid w:val="00B31F80"/>
    <w:rsid w:val="00B323A9"/>
    <w:rsid w:val="00B335EE"/>
    <w:rsid w:val="00B34E4A"/>
    <w:rsid w:val="00B35E07"/>
    <w:rsid w:val="00B37F69"/>
    <w:rsid w:val="00B4128F"/>
    <w:rsid w:val="00B4164C"/>
    <w:rsid w:val="00B460AD"/>
    <w:rsid w:val="00B4697B"/>
    <w:rsid w:val="00B46A4E"/>
    <w:rsid w:val="00B475C8"/>
    <w:rsid w:val="00B47FB7"/>
    <w:rsid w:val="00B50468"/>
    <w:rsid w:val="00B51105"/>
    <w:rsid w:val="00B5593C"/>
    <w:rsid w:val="00B618EF"/>
    <w:rsid w:val="00B61AEF"/>
    <w:rsid w:val="00B64D96"/>
    <w:rsid w:val="00B65A6A"/>
    <w:rsid w:val="00B768E1"/>
    <w:rsid w:val="00B839AD"/>
    <w:rsid w:val="00B85A51"/>
    <w:rsid w:val="00B87127"/>
    <w:rsid w:val="00B905D3"/>
    <w:rsid w:val="00B920AB"/>
    <w:rsid w:val="00B93042"/>
    <w:rsid w:val="00B9369D"/>
    <w:rsid w:val="00B93A6A"/>
    <w:rsid w:val="00B94B4C"/>
    <w:rsid w:val="00BA0DE0"/>
    <w:rsid w:val="00BA1E18"/>
    <w:rsid w:val="00BA2F8A"/>
    <w:rsid w:val="00BA4486"/>
    <w:rsid w:val="00BA54E1"/>
    <w:rsid w:val="00BA769B"/>
    <w:rsid w:val="00BB00F1"/>
    <w:rsid w:val="00BB52CD"/>
    <w:rsid w:val="00BB6A46"/>
    <w:rsid w:val="00BB7511"/>
    <w:rsid w:val="00BC0F03"/>
    <w:rsid w:val="00BC2523"/>
    <w:rsid w:val="00BC2EFE"/>
    <w:rsid w:val="00BC3B73"/>
    <w:rsid w:val="00BD0DD8"/>
    <w:rsid w:val="00BD2CD3"/>
    <w:rsid w:val="00BD2E78"/>
    <w:rsid w:val="00BD4805"/>
    <w:rsid w:val="00BD48B3"/>
    <w:rsid w:val="00BD71B7"/>
    <w:rsid w:val="00BE2C10"/>
    <w:rsid w:val="00BE2CB6"/>
    <w:rsid w:val="00BE597B"/>
    <w:rsid w:val="00BE6E5C"/>
    <w:rsid w:val="00BE7BAF"/>
    <w:rsid w:val="00BF44E8"/>
    <w:rsid w:val="00C01C78"/>
    <w:rsid w:val="00C0311A"/>
    <w:rsid w:val="00C04364"/>
    <w:rsid w:val="00C05EDC"/>
    <w:rsid w:val="00C11FA4"/>
    <w:rsid w:val="00C11FEE"/>
    <w:rsid w:val="00C12315"/>
    <w:rsid w:val="00C126CF"/>
    <w:rsid w:val="00C12A0C"/>
    <w:rsid w:val="00C21E33"/>
    <w:rsid w:val="00C231F6"/>
    <w:rsid w:val="00C27271"/>
    <w:rsid w:val="00C321BC"/>
    <w:rsid w:val="00C330C4"/>
    <w:rsid w:val="00C35CE6"/>
    <w:rsid w:val="00C36D92"/>
    <w:rsid w:val="00C407C0"/>
    <w:rsid w:val="00C40FB7"/>
    <w:rsid w:val="00C4360F"/>
    <w:rsid w:val="00C450D1"/>
    <w:rsid w:val="00C4606C"/>
    <w:rsid w:val="00C52321"/>
    <w:rsid w:val="00C57D4F"/>
    <w:rsid w:val="00C57F99"/>
    <w:rsid w:val="00C6552F"/>
    <w:rsid w:val="00C66250"/>
    <w:rsid w:val="00C72438"/>
    <w:rsid w:val="00C73A5D"/>
    <w:rsid w:val="00C82D4C"/>
    <w:rsid w:val="00C8332D"/>
    <w:rsid w:val="00C9061A"/>
    <w:rsid w:val="00C93C7F"/>
    <w:rsid w:val="00C96650"/>
    <w:rsid w:val="00C96B02"/>
    <w:rsid w:val="00C97DD3"/>
    <w:rsid w:val="00CA2E11"/>
    <w:rsid w:val="00CB036E"/>
    <w:rsid w:val="00CB7F54"/>
    <w:rsid w:val="00CC3361"/>
    <w:rsid w:val="00CC36C9"/>
    <w:rsid w:val="00CC53F1"/>
    <w:rsid w:val="00CC6637"/>
    <w:rsid w:val="00CD061B"/>
    <w:rsid w:val="00CD1384"/>
    <w:rsid w:val="00CD3D63"/>
    <w:rsid w:val="00CD57B5"/>
    <w:rsid w:val="00CE3449"/>
    <w:rsid w:val="00CE44F5"/>
    <w:rsid w:val="00CF1E4B"/>
    <w:rsid w:val="00CF2BFD"/>
    <w:rsid w:val="00CF77F7"/>
    <w:rsid w:val="00D0282D"/>
    <w:rsid w:val="00D049B5"/>
    <w:rsid w:val="00D05869"/>
    <w:rsid w:val="00D05FC5"/>
    <w:rsid w:val="00D061CE"/>
    <w:rsid w:val="00D12D84"/>
    <w:rsid w:val="00D148CE"/>
    <w:rsid w:val="00D156B1"/>
    <w:rsid w:val="00D17597"/>
    <w:rsid w:val="00D24871"/>
    <w:rsid w:val="00D26CA8"/>
    <w:rsid w:val="00D30367"/>
    <w:rsid w:val="00D32413"/>
    <w:rsid w:val="00D32467"/>
    <w:rsid w:val="00D33B7F"/>
    <w:rsid w:val="00D375B0"/>
    <w:rsid w:val="00D4729E"/>
    <w:rsid w:val="00D50F69"/>
    <w:rsid w:val="00D5110E"/>
    <w:rsid w:val="00D532F8"/>
    <w:rsid w:val="00D53444"/>
    <w:rsid w:val="00D53638"/>
    <w:rsid w:val="00D5539C"/>
    <w:rsid w:val="00D7601B"/>
    <w:rsid w:val="00D815FE"/>
    <w:rsid w:val="00D84AEA"/>
    <w:rsid w:val="00D85621"/>
    <w:rsid w:val="00D908BF"/>
    <w:rsid w:val="00DA35B6"/>
    <w:rsid w:val="00DA6D12"/>
    <w:rsid w:val="00DA786E"/>
    <w:rsid w:val="00DB1AEF"/>
    <w:rsid w:val="00DB2352"/>
    <w:rsid w:val="00DB6CA9"/>
    <w:rsid w:val="00DB6D5C"/>
    <w:rsid w:val="00DB7CBB"/>
    <w:rsid w:val="00DC18C1"/>
    <w:rsid w:val="00DC4284"/>
    <w:rsid w:val="00DD1A7F"/>
    <w:rsid w:val="00DD20B1"/>
    <w:rsid w:val="00DD3196"/>
    <w:rsid w:val="00DD4683"/>
    <w:rsid w:val="00DE0A74"/>
    <w:rsid w:val="00DE766F"/>
    <w:rsid w:val="00DF0964"/>
    <w:rsid w:val="00DF0FB0"/>
    <w:rsid w:val="00DF12F0"/>
    <w:rsid w:val="00DF1305"/>
    <w:rsid w:val="00DF3B68"/>
    <w:rsid w:val="00DF4047"/>
    <w:rsid w:val="00E063D8"/>
    <w:rsid w:val="00E227FA"/>
    <w:rsid w:val="00E25CB0"/>
    <w:rsid w:val="00E266AF"/>
    <w:rsid w:val="00E30BDF"/>
    <w:rsid w:val="00E33917"/>
    <w:rsid w:val="00E36407"/>
    <w:rsid w:val="00E410CF"/>
    <w:rsid w:val="00E45A17"/>
    <w:rsid w:val="00E56893"/>
    <w:rsid w:val="00E62487"/>
    <w:rsid w:val="00E64841"/>
    <w:rsid w:val="00E67BFE"/>
    <w:rsid w:val="00E7104D"/>
    <w:rsid w:val="00E715CC"/>
    <w:rsid w:val="00E71A5A"/>
    <w:rsid w:val="00E73EDD"/>
    <w:rsid w:val="00E752AB"/>
    <w:rsid w:val="00E8181C"/>
    <w:rsid w:val="00E82AC7"/>
    <w:rsid w:val="00E8712B"/>
    <w:rsid w:val="00E97D2B"/>
    <w:rsid w:val="00EA208B"/>
    <w:rsid w:val="00EB252F"/>
    <w:rsid w:val="00EB3D3E"/>
    <w:rsid w:val="00EC1F40"/>
    <w:rsid w:val="00EC2C63"/>
    <w:rsid w:val="00EC48AA"/>
    <w:rsid w:val="00EC531D"/>
    <w:rsid w:val="00ED5A5A"/>
    <w:rsid w:val="00EF697A"/>
    <w:rsid w:val="00EF6C73"/>
    <w:rsid w:val="00F022DC"/>
    <w:rsid w:val="00F12CC6"/>
    <w:rsid w:val="00F14952"/>
    <w:rsid w:val="00F223FC"/>
    <w:rsid w:val="00F2253C"/>
    <w:rsid w:val="00F250B8"/>
    <w:rsid w:val="00F26E4A"/>
    <w:rsid w:val="00F31BF6"/>
    <w:rsid w:val="00F32D45"/>
    <w:rsid w:val="00F3520C"/>
    <w:rsid w:val="00F45352"/>
    <w:rsid w:val="00F4641B"/>
    <w:rsid w:val="00F52C83"/>
    <w:rsid w:val="00F579AD"/>
    <w:rsid w:val="00F62E01"/>
    <w:rsid w:val="00F64F8E"/>
    <w:rsid w:val="00F819E8"/>
    <w:rsid w:val="00F8479C"/>
    <w:rsid w:val="00F94BF1"/>
    <w:rsid w:val="00FA695D"/>
    <w:rsid w:val="00FB096E"/>
    <w:rsid w:val="00FB1747"/>
    <w:rsid w:val="00FB33B9"/>
    <w:rsid w:val="00FB5AA1"/>
    <w:rsid w:val="00FC0D97"/>
    <w:rsid w:val="00FC2A9C"/>
    <w:rsid w:val="00FC6EB9"/>
    <w:rsid w:val="00FC76C3"/>
    <w:rsid w:val="00FD03FA"/>
    <w:rsid w:val="00FD1AD6"/>
    <w:rsid w:val="00FD2536"/>
    <w:rsid w:val="00FD32F0"/>
    <w:rsid w:val="00FE39AA"/>
    <w:rsid w:val="00FE4330"/>
    <w:rsid w:val="00FE58A5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FC2"/>
  </w:style>
  <w:style w:type="paragraph" w:styleId="Cmsor1">
    <w:name w:val="heading 1"/>
    <w:basedOn w:val="Norml"/>
    <w:link w:val="Cmsor1Char"/>
    <w:qFormat/>
    <w:rsid w:val="00B768E1"/>
    <w:pPr>
      <w:keepNext/>
      <w:numPr>
        <w:ilvl w:val="1"/>
        <w:numId w:val="14"/>
      </w:numPr>
      <w:suppressAutoHyphens/>
      <w:spacing w:before="240" w:after="240" w:line="240" w:lineRule="auto"/>
      <w:ind w:left="578" w:hanging="578"/>
      <w:jc w:val="both"/>
      <w:outlineLvl w:val="0"/>
    </w:pPr>
    <w:rPr>
      <w:rFonts w:ascii="Calibri" w:eastAsia="Microsoft YaHei" w:hAnsi="Calibri" w:cs="Arial"/>
      <w:b/>
      <w:bCs/>
      <w:color w:val="00000A"/>
      <w:kern w:val="1"/>
      <w:sz w:val="24"/>
      <w:szCs w:val="24"/>
    </w:rPr>
  </w:style>
  <w:style w:type="paragraph" w:styleId="Cmsor2">
    <w:name w:val="heading 2"/>
    <w:basedOn w:val="Norml"/>
    <w:link w:val="Cmsor2Char"/>
    <w:qFormat/>
    <w:rsid w:val="00B768E1"/>
    <w:pPr>
      <w:keepNext/>
      <w:widowControl w:val="0"/>
      <w:numPr>
        <w:ilvl w:val="2"/>
        <w:numId w:val="14"/>
      </w:numPr>
      <w:suppressAutoHyphens/>
      <w:spacing w:before="120" w:after="120" w:line="240" w:lineRule="auto"/>
      <w:jc w:val="both"/>
      <w:outlineLvl w:val="1"/>
    </w:pPr>
    <w:rPr>
      <w:rFonts w:ascii="Calibri" w:eastAsia="Calibri" w:hAnsi="Calibri" w:cs="font541"/>
      <w:color w:val="00000A"/>
      <w:kern w:val="1"/>
    </w:rPr>
  </w:style>
  <w:style w:type="paragraph" w:styleId="Cmsor3">
    <w:name w:val="heading 3"/>
    <w:basedOn w:val="Norml"/>
    <w:link w:val="Cmsor3Char"/>
    <w:qFormat/>
    <w:rsid w:val="00B768E1"/>
    <w:pPr>
      <w:numPr>
        <w:ilvl w:val="3"/>
        <w:numId w:val="14"/>
      </w:numPr>
      <w:suppressAutoHyphens/>
      <w:spacing w:after="120" w:line="240" w:lineRule="auto"/>
      <w:ind w:left="862" w:hanging="862"/>
      <w:jc w:val="both"/>
      <w:outlineLvl w:val="2"/>
    </w:pPr>
    <w:rPr>
      <w:rFonts w:ascii="Calibri" w:eastAsia="font541" w:hAnsi="Calibri" w:cs="font541"/>
      <w:color w:val="00000A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70F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51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217E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0447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25BA"/>
  </w:style>
  <w:style w:type="paragraph" w:styleId="llb">
    <w:name w:val="footer"/>
    <w:basedOn w:val="Norml"/>
    <w:link w:val="llbChar"/>
    <w:uiPriority w:val="99"/>
    <w:unhideWhenUsed/>
    <w:rsid w:val="0085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5BA"/>
  </w:style>
  <w:style w:type="paragraph" w:styleId="Szvegtrzs3">
    <w:name w:val="Body Text 3"/>
    <w:basedOn w:val="Norml"/>
    <w:link w:val="Szvegtrzs3Char"/>
    <w:uiPriority w:val="99"/>
    <w:semiHidden/>
    <w:unhideWhenUsed/>
    <w:rsid w:val="00104B1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4B19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09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09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09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9F5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14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223FC"/>
    <w:pPr>
      <w:spacing w:after="0" w:line="240" w:lineRule="auto"/>
    </w:pPr>
  </w:style>
  <w:style w:type="paragraph" w:customStyle="1" w:styleId="Default">
    <w:name w:val="Default"/>
    <w:rsid w:val="00CC6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768E1"/>
    <w:rPr>
      <w:rFonts w:ascii="Calibri" w:eastAsia="Microsoft YaHei" w:hAnsi="Calibri" w:cs="Arial"/>
      <w:b/>
      <w:bCs/>
      <w:color w:val="00000A"/>
      <w:kern w:val="1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768E1"/>
    <w:rPr>
      <w:rFonts w:ascii="Calibri" w:eastAsia="Calibri" w:hAnsi="Calibri" w:cs="font541"/>
      <w:color w:val="00000A"/>
      <w:kern w:val="1"/>
    </w:rPr>
  </w:style>
  <w:style w:type="character" w:customStyle="1" w:styleId="Cmsor3Char">
    <w:name w:val="Címsor 3 Char"/>
    <w:basedOn w:val="Bekezdsalapbettpusa"/>
    <w:link w:val="Cmsor3"/>
    <w:rsid w:val="00B768E1"/>
    <w:rPr>
      <w:rFonts w:ascii="Calibri" w:eastAsia="font541" w:hAnsi="Calibri" w:cs="font541"/>
      <w:color w:val="00000A"/>
      <w:kern w:val="1"/>
    </w:rPr>
  </w:style>
  <w:style w:type="paragraph" w:styleId="Cm">
    <w:name w:val="Title"/>
    <w:basedOn w:val="Norml"/>
    <w:link w:val="CmChar"/>
    <w:qFormat/>
    <w:rsid w:val="00B768E1"/>
    <w:pPr>
      <w:keepNext/>
      <w:numPr>
        <w:numId w:val="14"/>
      </w:numPr>
      <w:suppressAutoHyphens/>
      <w:spacing w:before="240" w:after="120" w:line="240" w:lineRule="auto"/>
      <w:jc w:val="center"/>
    </w:pPr>
    <w:rPr>
      <w:rFonts w:ascii="Calibri" w:eastAsia="Microsoft YaHei" w:hAnsi="Calibri" w:cs="Arial"/>
      <w:b/>
      <w:bCs/>
      <w:color w:val="00000A"/>
      <w:kern w:val="1"/>
      <w:sz w:val="28"/>
      <w:szCs w:val="28"/>
    </w:rPr>
  </w:style>
  <w:style w:type="character" w:customStyle="1" w:styleId="CmChar">
    <w:name w:val="Cím Char"/>
    <w:basedOn w:val="Bekezdsalapbettpusa"/>
    <w:link w:val="Cm"/>
    <w:rsid w:val="00B768E1"/>
    <w:rPr>
      <w:rFonts w:ascii="Calibri" w:eastAsia="Microsoft YaHei" w:hAnsi="Calibri" w:cs="Arial"/>
      <w:b/>
      <w:bCs/>
      <w:color w:val="00000A"/>
      <w:kern w:val="1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2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72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D7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FC2"/>
  </w:style>
  <w:style w:type="paragraph" w:styleId="Cmsor1">
    <w:name w:val="heading 1"/>
    <w:basedOn w:val="Norml"/>
    <w:link w:val="Cmsor1Char"/>
    <w:qFormat/>
    <w:rsid w:val="00B768E1"/>
    <w:pPr>
      <w:keepNext/>
      <w:numPr>
        <w:ilvl w:val="1"/>
        <w:numId w:val="14"/>
      </w:numPr>
      <w:suppressAutoHyphens/>
      <w:spacing w:before="240" w:after="240" w:line="240" w:lineRule="auto"/>
      <w:ind w:left="578" w:hanging="578"/>
      <w:jc w:val="both"/>
      <w:outlineLvl w:val="0"/>
    </w:pPr>
    <w:rPr>
      <w:rFonts w:ascii="Calibri" w:eastAsia="Microsoft YaHei" w:hAnsi="Calibri" w:cs="Arial"/>
      <w:b/>
      <w:bCs/>
      <w:color w:val="00000A"/>
      <w:kern w:val="1"/>
      <w:sz w:val="24"/>
      <w:szCs w:val="24"/>
    </w:rPr>
  </w:style>
  <w:style w:type="paragraph" w:styleId="Cmsor2">
    <w:name w:val="heading 2"/>
    <w:basedOn w:val="Norml"/>
    <w:link w:val="Cmsor2Char"/>
    <w:qFormat/>
    <w:rsid w:val="00B768E1"/>
    <w:pPr>
      <w:keepNext/>
      <w:widowControl w:val="0"/>
      <w:numPr>
        <w:ilvl w:val="2"/>
        <w:numId w:val="14"/>
      </w:numPr>
      <w:suppressAutoHyphens/>
      <w:spacing w:before="120" w:after="120" w:line="240" w:lineRule="auto"/>
      <w:jc w:val="both"/>
      <w:outlineLvl w:val="1"/>
    </w:pPr>
    <w:rPr>
      <w:rFonts w:ascii="Calibri" w:eastAsia="Calibri" w:hAnsi="Calibri" w:cs="font541"/>
      <w:color w:val="00000A"/>
      <w:kern w:val="1"/>
    </w:rPr>
  </w:style>
  <w:style w:type="paragraph" w:styleId="Cmsor3">
    <w:name w:val="heading 3"/>
    <w:basedOn w:val="Norml"/>
    <w:link w:val="Cmsor3Char"/>
    <w:qFormat/>
    <w:rsid w:val="00B768E1"/>
    <w:pPr>
      <w:numPr>
        <w:ilvl w:val="3"/>
        <w:numId w:val="14"/>
      </w:numPr>
      <w:suppressAutoHyphens/>
      <w:spacing w:after="120" w:line="240" w:lineRule="auto"/>
      <w:ind w:left="862" w:hanging="862"/>
      <w:jc w:val="both"/>
      <w:outlineLvl w:val="2"/>
    </w:pPr>
    <w:rPr>
      <w:rFonts w:ascii="Calibri" w:eastAsia="font541" w:hAnsi="Calibri" w:cs="font541"/>
      <w:color w:val="00000A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70F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51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217E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0447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25BA"/>
  </w:style>
  <w:style w:type="paragraph" w:styleId="llb">
    <w:name w:val="footer"/>
    <w:basedOn w:val="Norml"/>
    <w:link w:val="llbChar"/>
    <w:uiPriority w:val="99"/>
    <w:unhideWhenUsed/>
    <w:rsid w:val="0085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5BA"/>
  </w:style>
  <w:style w:type="paragraph" w:styleId="Szvegtrzs3">
    <w:name w:val="Body Text 3"/>
    <w:basedOn w:val="Norml"/>
    <w:link w:val="Szvegtrzs3Char"/>
    <w:uiPriority w:val="99"/>
    <w:semiHidden/>
    <w:unhideWhenUsed/>
    <w:rsid w:val="00104B1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4B19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09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409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409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9F5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14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223FC"/>
    <w:pPr>
      <w:spacing w:after="0" w:line="240" w:lineRule="auto"/>
    </w:pPr>
  </w:style>
  <w:style w:type="paragraph" w:customStyle="1" w:styleId="Default">
    <w:name w:val="Default"/>
    <w:rsid w:val="00CC6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768E1"/>
    <w:rPr>
      <w:rFonts w:ascii="Calibri" w:eastAsia="Microsoft YaHei" w:hAnsi="Calibri" w:cs="Arial"/>
      <w:b/>
      <w:bCs/>
      <w:color w:val="00000A"/>
      <w:kern w:val="1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768E1"/>
    <w:rPr>
      <w:rFonts w:ascii="Calibri" w:eastAsia="Calibri" w:hAnsi="Calibri" w:cs="font541"/>
      <w:color w:val="00000A"/>
      <w:kern w:val="1"/>
    </w:rPr>
  </w:style>
  <w:style w:type="character" w:customStyle="1" w:styleId="Cmsor3Char">
    <w:name w:val="Címsor 3 Char"/>
    <w:basedOn w:val="Bekezdsalapbettpusa"/>
    <w:link w:val="Cmsor3"/>
    <w:rsid w:val="00B768E1"/>
    <w:rPr>
      <w:rFonts w:ascii="Calibri" w:eastAsia="font541" w:hAnsi="Calibri" w:cs="font541"/>
      <w:color w:val="00000A"/>
      <w:kern w:val="1"/>
    </w:rPr>
  </w:style>
  <w:style w:type="paragraph" w:styleId="Cm">
    <w:name w:val="Title"/>
    <w:basedOn w:val="Norml"/>
    <w:link w:val="CmChar"/>
    <w:qFormat/>
    <w:rsid w:val="00B768E1"/>
    <w:pPr>
      <w:keepNext/>
      <w:numPr>
        <w:numId w:val="14"/>
      </w:numPr>
      <w:suppressAutoHyphens/>
      <w:spacing w:before="240" w:after="120" w:line="240" w:lineRule="auto"/>
      <w:jc w:val="center"/>
    </w:pPr>
    <w:rPr>
      <w:rFonts w:ascii="Calibri" w:eastAsia="Microsoft YaHei" w:hAnsi="Calibri" w:cs="Arial"/>
      <w:b/>
      <w:bCs/>
      <w:color w:val="00000A"/>
      <w:kern w:val="1"/>
      <w:sz w:val="28"/>
      <w:szCs w:val="28"/>
    </w:rPr>
  </w:style>
  <w:style w:type="character" w:customStyle="1" w:styleId="CmChar">
    <w:name w:val="Cím Char"/>
    <w:basedOn w:val="Bekezdsalapbettpusa"/>
    <w:link w:val="Cm"/>
    <w:rsid w:val="00B768E1"/>
    <w:rPr>
      <w:rFonts w:ascii="Calibri" w:eastAsia="Microsoft YaHei" w:hAnsi="Calibri" w:cs="Arial"/>
      <w:b/>
      <w:bCs/>
      <w:color w:val="00000A"/>
      <w:kern w:val="1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2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72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D7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3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2" w:space="8" w:color="DDDDDD"/>
                                <w:left w:val="single" w:sz="2" w:space="8" w:color="DDDDDD"/>
                                <w:bottom w:val="single" w:sz="2" w:space="8" w:color="DDDDDD"/>
                                <w:right w:val="single" w:sz="2" w:space="8" w:color="DDDDDD"/>
                              </w:divBdr>
                              <w:divsChild>
                                <w:div w:id="12720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6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96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2" w:space="8" w:color="DDDDDD"/>
                                <w:left w:val="single" w:sz="2" w:space="8" w:color="DDDDDD"/>
                                <w:bottom w:val="single" w:sz="2" w:space="8" w:color="DDDDDD"/>
                                <w:right w:val="single" w:sz="2" w:space="8" w:color="DDDDDD"/>
                              </w:divBdr>
                              <w:divsChild>
                                <w:div w:id="9624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90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798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7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2" w:space="8" w:color="DDDDDD"/>
                                <w:left w:val="single" w:sz="2" w:space="8" w:color="DDDDDD"/>
                                <w:bottom w:val="single" w:sz="2" w:space="8" w:color="DDDDDD"/>
                                <w:right w:val="single" w:sz="2" w:space="8" w:color="DDDDDD"/>
                              </w:divBdr>
                              <w:divsChild>
                                <w:div w:id="7533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1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7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8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66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2" w:space="8" w:color="DDDDDD"/>
                                <w:left w:val="single" w:sz="2" w:space="8" w:color="DDDDDD"/>
                                <w:bottom w:val="single" w:sz="2" w:space="8" w:color="DDDDDD"/>
                                <w:right w:val="single" w:sz="2" w:space="8" w:color="DDDDDD"/>
                              </w:divBdr>
                              <w:divsChild>
                                <w:div w:id="12462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yhaz.elszamolasok@bgazrt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gyhaz@bgazrt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gazrt.hu/letoltheto-logo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gazrt.hu/tamogatasok/egyhazi-tamogatas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gazrt.hu/tamogatasok/egyhazi-tamogatas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1AFA-F35B-4D27-9BB2-27D9B3D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1487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Judit</dc:creator>
  <cp:lastModifiedBy>Latkóczy Zsuzsanna</cp:lastModifiedBy>
  <cp:revision>39</cp:revision>
  <cp:lastPrinted>2017-12-06T14:57:00Z</cp:lastPrinted>
  <dcterms:created xsi:type="dcterms:W3CDTF">2019-10-30T07:39:00Z</dcterms:created>
  <dcterms:modified xsi:type="dcterms:W3CDTF">2019-11-07T12:36:00Z</dcterms:modified>
</cp:coreProperties>
</file>